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850"/>
        <w:gridCol w:w="1728"/>
        <w:gridCol w:w="2241"/>
        <w:gridCol w:w="2552"/>
      </w:tblGrid>
      <w:tr w:rsidR="000E74EA" w:rsidRPr="000C675A" w:rsidTr="007C1ADC">
        <w:trPr>
          <w:trHeight w:val="816"/>
        </w:trPr>
        <w:tc>
          <w:tcPr>
            <w:tcW w:w="1986" w:type="dxa"/>
            <w:shd w:val="clear" w:color="auto" w:fill="808080"/>
            <w:vAlign w:val="center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262626"/>
              </w:rPr>
            </w:pPr>
            <w:r w:rsidRPr="000C675A"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Υ.Ν.Α.</w:t>
            </w:r>
            <w:r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Ν.Π.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0E74E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325F7E">
              <w:rPr>
                <w:rFonts w:ascii="Calibri" w:hAnsi="Calibri" w:cs="Calibri"/>
                <w:b/>
                <w:bCs/>
                <w:sz w:val="22"/>
                <w:szCs w:val="22"/>
              </w:rPr>
              <w:t>ΕΝΤΥΠΟ ΔΗΜΟΣΙΑΣ ΔΙΑΒΟΥΛΕΥΣΗΣ</w:t>
            </w:r>
          </w:p>
          <w:p w:rsidR="000E74EA" w:rsidRPr="007C1ADC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ΤΕΧΝΙΚΩΝ ΠΡΟΔΙΑΓΡΑΦΩΝ</w:t>
            </w:r>
            <w:r w:rsidR="007C1ADC" w:rsidRPr="007C1ADC">
              <w:rPr>
                <w:rFonts w:ascii="Calibri" w:hAnsi="Calibri" w:cs="Calibri"/>
                <w:b/>
                <w:bCs/>
                <w:sz w:val="22"/>
                <w:szCs w:val="22"/>
              </w:rPr>
              <w:t>/</w:t>
            </w:r>
            <w:r w:rsidR="007C1ADC">
              <w:rPr>
                <w:rFonts w:ascii="Calibri" w:hAnsi="Calibri" w:cs="Calibri"/>
                <w:b/>
                <w:bCs/>
                <w:sz w:val="22"/>
                <w:szCs w:val="22"/>
              </w:rPr>
              <w:t>ΟΡΩΝ ΔΙΑΚΗΡΥΞΗΣ</w:t>
            </w:r>
          </w:p>
        </w:tc>
        <w:tc>
          <w:tcPr>
            <w:tcW w:w="2552" w:type="dxa"/>
            <w:shd w:val="clear" w:color="auto" w:fill="808080"/>
            <w:vAlign w:val="center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  <w:color w:val="262626"/>
              </w:rPr>
            </w:pPr>
            <w:r>
              <w:rPr>
                <w:rFonts w:ascii="Calibri" w:hAnsi="Calibri" w:cs="Calibri"/>
                <w:bCs/>
                <w:color w:val="262626"/>
                <w:sz w:val="22"/>
                <w:szCs w:val="22"/>
              </w:rPr>
              <w:t>Ε2</w:t>
            </w:r>
          </w:p>
        </w:tc>
      </w:tr>
      <w:tr w:rsidR="000E74EA" w:rsidRPr="000C675A" w:rsidTr="007C1ADC">
        <w:trPr>
          <w:trHeight w:val="587"/>
        </w:trPr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E74EA" w:rsidRPr="007C1ADC" w:rsidRDefault="000E74EA" w:rsidP="007C1AD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7C1AD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Το παρόν </w:t>
            </w:r>
            <w:r w:rsidR="007C1ADC" w:rsidRPr="007C1AD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αποτελεί αναπόσπαστο μέρος των Τεχνικών Προδιαγραφών και Γενικών όρων Διακήρυξης και </w:t>
            </w:r>
            <w:r w:rsidRPr="007C1AD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θα αναρτηθεί σε επεξεργάσιμη μορφή στο </w:t>
            </w:r>
            <w:hyperlink r:id="rId7" w:history="1"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www</w:t>
              </w:r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</w:rPr>
                <w:t>.</w:t>
              </w:r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hcg</w:t>
              </w:r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</w:rPr>
                <w:t>.</w:t>
              </w:r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gr</w:t>
              </w:r>
            </w:hyperlink>
            <w:r w:rsidRPr="007C1AD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και στο </w:t>
            </w:r>
            <w:hyperlink r:id="rId8" w:history="1"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www</w:t>
              </w:r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</w:rPr>
                <w:t>.</w:t>
              </w:r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yen</w:t>
              </w:r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</w:rPr>
                <w:t>.</w:t>
              </w:r>
              <w:r w:rsidRPr="007C1ADC">
                <w:rPr>
                  <w:rStyle w:val="-"/>
                  <w:rFonts w:ascii="Calibri" w:hAnsi="Calibri" w:cs="Calibri"/>
                  <w:b/>
                  <w:bCs/>
                  <w:sz w:val="18"/>
                  <w:szCs w:val="18"/>
                  <w:lang w:val="en-US"/>
                </w:rPr>
                <w:t>gr</w:t>
              </w:r>
            </w:hyperlink>
          </w:p>
        </w:tc>
      </w:tr>
      <w:tr w:rsidR="000E74EA" w:rsidRPr="000C675A" w:rsidTr="008010E8">
        <w:tc>
          <w:tcPr>
            <w:tcW w:w="45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C53F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Ημερομηνία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</w:tcBorders>
          </w:tcPr>
          <w:p w:rsidR="000E74EA" w:rsidRPr="000C675A" w:rsidRDefault="000E74EA" w:rsidP="009D4B4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</w:rPr>
            </w:pPr>
          </w:p>
        </w:tc>
      </w:tr>
      <w:tr w:rsidR="000E74EA" w:rsidRPr="000C675A" w:rsidTr="008010E8">
        <w:tc>
          <w:tcPr>
            <w:tcW w:w="4564" w:type="dxa"/>
            <w:gridSpan w:val="3"/>
            <w:shd w:val="clear" w:color="auto" w:fill="auto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C53F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Προς</w:t>
            </w:r>
          </w:p>
        </w:tc>
        <w:tc>
          <w:tcPr>
            <w:tcW w:w="4793" w:type="dxa"/>
            <w:gridSpan w:val="2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 w:rsidRPr="00C53F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Υ</w:t>
            </w:r>
            <w:r w:rsidR="0035096D" w:rsidRPr="003509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C53F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ΝΑ</w:t>
            </w:r>
            <w:r w:rsidR="0035096D" w:rsidRPr="003509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Ν</w:t>
            </w:r>
            <w:r w:rsidR="0035096D" w:rsidRPr="003509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</w:t>
            </w:r>
            <w:r w:rsidR="0035096D" w:rsidRPr="003509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C53F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/ΔΙ</w:t>
            </w:r>
            <w:r w:rsidR="0035096D" w:rsidRPr="003509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C53F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</w:t>
            </w:r>
            <w:r w:rsidR="0035096D" w:rsidRPr="0035096D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Pr="00C53F62">
              <w:rPr>
                <w:rFonts w:ascii="Calibri" w:hAnsi="Calibri" w:cs="Calibri"/>
                <w:b/>
                <w:bCs/>
                <w:sz w:val="22"/>
                <w:szCs w:val="22"/>
              </w:rPr>
              <w:t>Ε</w:t>
            </w:r>
            <w:r w:rsidR="0035096D" w:rsidRPr="0035096D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C53F62">
              <w:rPr>
                <w:rFonts w:ascii="Calibri" w:hAnsi="Calibri" w:cs="Calibri"/>
                <w:b/>
                <w:bCs/>
                <w:sz w:val="22"/>
                <w:szCs w:val="22"/>
              </w:rPr>
              <w:t>Α</w:t>
            </w:r>
            <w:r w:rsidR="0035096D" w:rsidRPr="0035096D"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  <w:r w:rsidRPr="00C53F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4</w:t>
            </w:r>
            <w:r w:rsidRPr="00677203">
              <w:rPr>
                <w:rFonts w:ascii="Calibri" w:eastAsia="Calibri" w:hAnsi="Calibri" w:cs="Calibri"/>
                <w:b/>
                <w:bCs/>
                <w:sz w:val="22"/>
                <w:szCs w:val="22"/>
                <w:vertAlign w:val="superscript"/>
              </w:rPr>
              <w:t>ο</w:t>
            </w:r>
          </w:p>
        </w:tc>
      </w:tr>
      <w:tr w:rsidR="000E74EA" w:rsidRPr="00C53F62" w:rsidTr="008010E8"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C53F62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Πίνακας Στοιχείων Συμμετέχοντα</w:t>
            </w:r>
          </w:p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C53F62">
              <w:rPr>
                <w:rFonts w:ascii="Calibri" w:eastAsia="Calibri" w:hAnsi="Calibri" w:cs="Calibri"/>
                <w:bCs/>
                <w:sz w:val="22"/>
                <w:szCs w:val="22"/>
              </w:rPr>
              <w:t>(Συμπληρώνεται από τους συμμετέχοντες)</w:t>
            </w:r>
          </w:p>
        </w:tc>
      </w:tr>
      <w:tr w:rsidR="000E74EA" w:rsidRPr="00C53F62" w:rsidTr="008010E8">
        <w:tc>
          <w:tcPr>
            <w:tcW w:w="4564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53F62">
              <w:rPr>
                <w:rFonts w:ascii="Calibri" w:eastAsia="Calibri" w:hAnsi="Calibri" w:cs="Calibri"/>
                <w:sz w:val="22"/>
                <w:szCs w:val="22"/>
              </w:rPr>
              <w:t>Επωνυμία:</w:t>
            </w:r>
          </w:p>
        </w:tc>
        <w:tc>
          <w:tcPr>
            <w:tcW w:w="47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E74EA" w:rsidRPr="00C53F62" w:rsidTr="008010E8">
        <w:tc>
          <w:tcPr>
            <w:tcW w:w="4564" w:type="dxa"/>
            <w:gridSpan w:val="3"/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53F62">
              <w:rPr>
                <w:rFonts w:ascii="Calibri" w:eastAsia="Calibri" w:hAnsi="Calibri" w:cs="Calibri"/>
                <w:sz w:val="22"/>
                <w:szCs w:val="22"/>
              </w:rPr>
              <w:t>Έδρα:</w:t>
            </w:r>
          </w:p>
        </w:tc>
        <w:tc>
          <w:tcPr>
            <w:tcW w:w="4793" w:type="dxa"/>
            <w:gridSpan w:val="2"/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E74EA" w:rsidRPr="00C53F62" w:rsidTr="008010E8">
        <w:tc>
          <w:tcPr>
            <w:tcW w:w="4564" w:type="dxa"/>
            <w:gridSpan w:val="3"/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53F62">
              <w:rPr>
                <w:rFonts w:ascii="Calibri" w:eastAsia="Calibri" w:hAnsi="Calibri" w:cs="Calibri"/>
                <w:sz w:val="22"/>
                <w:szCs w:val="22"/>
              </w:rPr>
              <w:t>Υπεύθυνος επικοινωνίας</w:t>
            </w:r>
          </w:p>
        </w:tc>
        <w:tc>
          <w:tcPr>
            <w:tcW w:w="4793" w:type="dxa"/>
            <w:gridSpan w:val="2"/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E74EA" w:rsidRPr="00C53F62" w:rsidTr="008010E8">
        <w:tc>
          <w:tcPr>
            <w:tcW w:w="4564" w:type="dxa"/>
            <w:gridSpan w:val="3"/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53F62">
              <w:rPr>
                <w:rFonts w:ascii="Calibri" w:eastAsia="Calibri" w:hAnsi="Calibri" w:cs="Calibri"/>
                <w:sz w:val="22"/>
                <w:szCs w:val="22"/>
              </w:rPr>
              <w:t>Τηλέφωνο:</w:t>
            </w:r>
          </w:p>
        </w:tc>
        <w:tc>
          <w:tcPr>
            <w:tcW w:w="4793" w:type="dxa"/>
            <w:gridSpan w:val="2"/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E74EA" w:rsidRPr="00C53F62" w:rsidTr="008010E8">
        <w:tc>
          <w:tcPr>
            <w:tcW w:w="45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53F62">
              <w:rPr>
                <w:rFonts w:ascii="Calibri" w:eastAsia="Calibri" w:hAnsi="Calibri" w:cs="Calibri"/>
                <w:sz w:val="22"/>
                <w:szCs w:val="22"/>
              </w:rPr>
              <w:t>Φαξ</w:t>
            </w:r>
          </w:p>
        </w:tc>
        <w:tc>
          <w:tcPr>
            <w:tcW w:w="4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E74EA" w:rsidRPr="00C53F62" w:rsidTr="008010E8">
        <w:tc>
          <w:tcPr>
            <w:tcW w:w="45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proofErr w:type="spellStart"/>
            <w:r w:rsidRPr="00C53F62">
              <w:rPr>
                <w:rFonts w:ascii="Calibri" w:eastAsia="Calibri" w:hAnsi="Calibri" w:cs="Calibri"/>
                <w:sz w:val="22"/>
                <w:szCs w:val="22"/>
              </w:rPr>
              <w:t>Email</w:t>
            </w:r>
            <w:proofErr w:type="spellEnd"/>
            <w:r w:rsidRPr="00C53F62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  <w:tc>
          <w:tcPr>
            <w:tcW w:w="4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E74EA" w:rsidRPr="00C53F62" w:rsidTr="008010E8">
        <w:tc>
          <w:tcPr>
            <w:tcW w:w="456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</w:rPr>
            </w:pPr>
            <w:r w:rsidRPr="00C53F62">
              <w:rPr>
                <w:rFonts w:ascii="Calibri" w:eastAsia="Calibri" w:hAnsi="Calibri" w:cs="Calibri"/>
                <w:sz w:val="22"/>
                <w:szCs w:val="22"/>
              </w:rPr>
              <w:t>Web:</w:t>
            </w:r>
          </w:p>
        </w:tc>
        <w:tc>
          <w:tcPr>
            <w:tcW w:w="4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4EA" w:rsidRPr="00C53F62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eastAsia="Calibri" w:hAnsi="Calibri" w:cs="Calibri"/>
                <w:bCs/>
              </w:rPr>
            </w:pPr>
          </w:p>
        </w:tc>
      </w:tr>
      <w:tr w:rsidR="000E74EA" w:rsidRPr="000C675A" w:rsidTr="008010E8">
        <w:tc>
          <w:tcPr>
            <w:tcW w:w="93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0E74EA" w:rsidRPr="000C675A" w:rsidTr="008010E8"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4EA" w:rsidRPr="00325F7E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0C675A">
              <w:rPr>
                <w:rFonts w:ascii="Calibri" w:hAnsi="Calibri" w:cs="Calibri"/>
                <w:b/>
                <w:bCs/>
                <w:sz w:val="22"/>
                <w:szCs w:val="22"/>
              </w:rPr>
              <w:t>Πίνακας Στοιχείων Έργου</w:t>
            </w:r>
          </w:p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Calibri" w:hAnsi="Calibri" w:cs="Calibri"/>
                <w:bCs/>
              </w:rPr>
            </w:pPr>
            <w:r w:rsidRPr="00C53F62">
              <w:rPr>
                <w:rFonts w:ascii="Calibri" w:eastAsia="Calibri" w:hAnsi="Calibri" w:cs="Calibri"/>
                <w:bCs/>
                <w:sz w:val="22"/>
                <w:szCs w:val="22"/>
              </w:rPr>
              <w:t>(Συμπληρώνεται από την Υπηρεσία)</w:t>
            </w:r>
          </w:p>
        </w:tc>
      </w:tr>
      <w:tr w:rsidR="000E74EA" w:rsidRPr="000C675A" w:rsidTr="003B04E8">
        <w:tc>
          <w:tcPr>
            <w:tcW w:w="28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Τίτλος Έργου: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</w:tcBorders>
          </w:tcPr>
          <w:p w:rsidR="000E74EA" w:rsidRPr="00277480" w:rsidRDefault="00D70A3E" w:rsidP="009F14A6">
            <w:pPr>
              <w:spacing w:after="200" w:line="276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Προμήθεια </w:t>
            </w:r>
            <w:r w:rsidR="009F14A6">
              <w:rPr>
                <w:rFonts w:ascii="Calibri" w:eastAsia="Calibri" w:hAnsi="Calibri"/>
                <w:sz w:val="22"/>
                <w:szCs w:val="22"/>
                <w:lang w:eastAsia="en-US"/>
              </w:rPr>
              <w:t>και αναβάθμιση εξοπλισμού Σχολών Εμπορικού Ναυτικού της Περιφέρειας Αττικής</w:t>
            </w:r>
          </w:p>
        </w:tc>
      </w:tr>
      <w:tr w:rsidR="000E74EA" w:rsidRPr="000C675A" w:rsidTr="003B04E8">
        <w:tc>
          <w:tcPr>
            <w:tcW w:w="2836" w:type="dxa"/>
            <w:gridSpan w:val="2"/>
            <w:shd w:val="clear" w:color="auto" w:fill="auto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Προμήθεια ειδών / Παροχή Υπηρεσιών</w:t>
            </w:r>
          </w:p>
        </w:tc>
        <w:tc>
          <w:tcPr>
            <w:tcW w:w="6521" w:type="dxa"/>
            <w:gridSpan w:val="3"/>
          </w:tcPr>
          <w:p w:rsidR="000E74EA" w:rsidRPr="000C675A" w:rsidRDefault="0011313D" w:rsidP="00CF14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Προμήθεια ε</w:t>
            </w:r>
            <w:r w:rsidR="000E74EA">
              <w:rPr>
                <w:rFonts w:ascii="Calibri" w:hAnsi="Calibri" w:cs="Calibri"/>
                <w:bCs/>
                <w:sz w:val="22"/>
                <w:szCs w:val="22"/>
              </w:rPr>
              <w:t>ιδών</w:t>
            </w:r>
          </w:p>
        </w:tc>
      </w:tr>
      <w:tr w:rsidR="000E74EA" w:rsidRPr="000C675A" w:rsidTr="003B04E8">
        <w:tc>
          <w:tcPr>
            <w:tcW w:w="2836" w:type="dxa"/>
            <w:gridSpan w:val="2"/>
            <w:shd w:val="clear" w:color="auto" w:fill="auto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Τμηματική Υποβολή:</w:t>
            </w:r>
          </w:p>
        </w:tc>
        <w:tc>
          <w:tcPr>
            <w:tcW w:w="6521" w:type="dxa"/>
            <w:gridSpan w:val="3"/>
          </w:tcPr>
          <w:p w:rsidR="000E74EA" w:rsidRPr="00A12807" w:rsidRDefault="00B87E1A" w:rsidP="00CF14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 w:rsidRPr="00B87E1A">
              <w:rPr>
                <w:rFonts w:ascii="Calibri" w:hAnsi="Calibri" w:cs="Calibri"/>
                <w:bCs/>
                <w:sz w:val="22"/>
                <w:szCs w:val="22"/>
              </w:rPr>
              <w:t>Ναι</w:t>
            </w:r>
          </w:p>
        </w:tc>
      </w:tr>
      <w:tr w:rsidR="000E74EA" w:rsidRPr="000C675A" w:rsidTr="003B04E8">
        <w:tc>
          <w:tcPr>
            <w:tcW w:w="2836" w:type="dxa"/>
            <w:gridSpan w:val="2"/>
            <w:shd w:val="clear" w:color="auto" w:fill="auto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Προϋπολογισμός:</w:t>
            </w:r>
          </w:p>
        </w:tc>
        <w:tc>
          <w:tcPr>
            <w:tcW w:w="6521" w:type="dxa"/>
            <w:gridSpan w:val="3"/>
          </w:tcPr>
          <w:p w:rsidR="000E74EA" w:rsidRDefault="00E626A7" w:rsidP="00CF14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Συνολικός προϋπολογισμός: </w:t>
            </w:r>
            <w:r w:rsidR="009F5F26" w:rsidRPr="0021004C">
              <w:rPr>
                <w:rFonts w:ascii="Calibri" w:hAnsi="Calibri" w:cs="Calibri"/>
                <w:bCs/>
                <w:sz w:val="22"/>
                <w:szCs w:val="22"/>
              </w:rPr>
              <w:t>1.</w:t>
            </w:r>
            <w:r w:rsidR="00620E76" w:rsidRPr="0021004C">
              <w:rPr>
                <w:rFonts w:ascii="Calibri" w:hAnsi="Calibri" w:cs="Calibri"/>
                <w:bCs/>
                <w:sz w:val="22"/>
                <w:szCs w:val="22"/>
              </w:rPr>
              <w:t>530.000</w:t>
            </w:r>
            <w:r w:rsidR="0021004C">
              <w:rPr>
                <w:rFonts w:ascii="Calibri" w:hAnsi="Calibri" w:cs="Calibri"/>
                <w:bCs/>
                <w:sz w:val="22"/>
                <w:szCs w:val="22"/>
              </w:rPr>
              <w:t xml:space="preserve">,00 </w:t>
            </w:r>
            <w:r w:rsidR="00B86758" w:rsidRPr="0021004C">
              <w:rPr>
                <w:rFonts w:ascii="Calibri" w:hAnsi="Calibri" w:cs="Calibri"/>
                <w:bCs/>
                <w:sz w:val="22"/>
                <w:szCs w:val="22"/>
              </w:rPr>
              <w:t>€</w:t>
            </w:r>
            <w:r w:rsidR="00B86758">
              <w:rPr>
                <w:rFonts w:ascii="Calibri" w:hAnsi="Calibri" w:cs="Calibri"/>
                <w:bCs/>
                <w:sz w:val="22"/>
                <w:szCs w:val="22"/>
              </w:rPr>
              <w:t xml:space="preserve"> (συμπεριλαμβανομένου ΦΠΑ)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862"/>
              <w:gridCol w:w="3433"/>
            </w:tblGrid>
            <w:tr w:rsidR="006E0469" w:rsidRPr="00F710F9" w:rsidTr="00D45C5F">
              <w:tc>
                <w:tcPr>
                  <w:tcW w:w="2862" w:type="dxa"/>
                  <w:shd w:val="clear" w:color="auto" w:fill="auto"/>
                  <w:vAlign w:val="center"/>
                </w:tcPr>
                <w:p w:rsidR="00B86758" w:rsidRPr="00F710F9" w:rsidRDefault="00B86758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F710F9">
                    <w:rPr>
                      <w:rFonts w:ascii="Calibri" w:hAnsi="Calibri" w:cs="Calibri"/>
                      <w:b/>
                      <w:bCs/>
                    </w:rPr>
                    <w:t>ΕΙΔΟΣ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B86758" w:rsidRPr="00F710F9" w:rsidRDefault="00B86758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/>
                      <w:bCs/>
                    </w:rPr>
                  </w:pPr>
                  <w:r w:rsidRPr="00F710F9">
                    <w:rPr>
                      <w:rFonts w:ascii="Calibri" w:hAnsi="Calibri" w:cs="Calibri"/>
                      <w:b/>
                      <w:bCs/>
                    </w:rPr>
                    <w:t>ΠΡΟΫΠΟΛΟΓΙΣΜΟΣ ΕΙΔΟΥΣ (συμπεριλαμβανομένου ΦΠΑ)</w:t>
                  </w:r>
                </w:p>
              </w:tc>
            </w:tr>
            <w:tr w:rsidR="006E0469" w:rsidRPr="00F710F9" w:rsidTr="00D45C5F">
              <w:tc>
                <w:tcPr>
                  <w:tcW w:w="2862" w:type="dxa"/>
                  <w:shd w:val="clear" w:color="auto" w:fill="auto"/>
                </w:tcPr>
                <w:p w:rsidR="00B86758" w:rsidRPr="0035096D" w:rsidRDefault="0010079F" w:rsidP="009F14A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Είδος (Α</w:t>
                  </w:r>
                  <w:r w:rsidR="00B86758" w:rsidRPr="00F710F9">
                    <w:rPr>
                      <w:rFonts w:ascii="Calibri" w:hAnsi="Calibri" w:cs="Calibri"/>
                      <w:bCs/>
                    </w:rPr>
                    <w:t xml:space="preserve">): </w:t>
                  </w:r>
                  <w:r w:rsidR="009F14A6">
                    <w:rPr>
                      <w:rFonts w:ascii="Calibri" w:hAnsi="Calibri" w:cs="Calibri"/>
                      <w:bCs/>
                    </w:rPr>
                    <w:t xml:space="preserve">Προσομοιωτής </w:t>
                  </w:r>
                  <w:r w:rsidR="009F14A6">
                    <w:rPr>
                      <w:rFonts w:ascii="Calibri" w:hAnsi="Calibri" w:cs="Calibri"/>
                      <w:bCs/>
                      <w:lang w:val="en-US"/>
                    </w:rPr>
                    <w:t>ECDIS</w:t>
                  </w:r>
                  <w:r w:rsidR="009F14A6" w:rsidRPr="009F14A6">
                    <w:rPr>
                      <w:rFonts w:ascii="Calibri" w:hAnsi="Calibri" w:cs="Calibri"/>
                      <w:bCs/>
                    </w:rPr>
                    <w:t>-</w:t>
                  </w:r>
                  <w:r w:rsidR="009F14A6">
                    <w:rPr>
                      <w:rFonts w:ascii="Calibri" w:hAnsi="Calibri" w:cs="Calibri"/>
                      <w:bCs/>
                      <w:lang w:val="en-US"/>
                    </w:rPr>
                    <w:t>RADAR</w:t>
                  </w:r>
                  <w:r w:rsidR="009F14A6" w:rsidRPr="009F14A6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="009F14A6">
                    <w:rPr>
                      <w:rFonts w:ascii="Calibri" w:hAnsi="Calibri" w:cs="Calibri"/>
                      <w:bCs/>
                      <w:lang w:val="en-US"/>
                    </w:rPr>
                    <w:t>APRA</w:t>
                  </w:r>
                  <w:r w:rsidR="009F14A6" w:rsidRPr="009F14A6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="00E46749">
                    <w:rPr>
                      <w:rFonts w:ascii="Calibri" w:hAnsi="Calibri" w:cs="Calibri"/>
                      <w:bCs/>
                    </w:rPr>
                    <w:t>(ΑΕΝ/</w:t>
                  </w:r>
                  <w:r w:rsidR="009F14A6">
                    <w:rPr>
                      <w:rFonts w:ascii="Calibri" w:hAnsi="Calibri" w:cs="Calibri"/>
                      <w:bCs/>
                    </w:rPr>
                    <w:t>Π/ΑΣΠ</w:t>
                  </w:r>
                  <w:r w:rsidR="00E46749">
                    <w:rPr>
                      <w:rFonts w:ascii="Calibri" w:hAnsi="Calibri" w:cs="Calibri"/>
                      <w:bCs/>
                    </w:rPr>
                    <w:t>)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B86758" w:rsidRPr="00F710F9" w:rsidRDefault="009F14A6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29</w:t>
                  </w:r>
                  <w:r w:rsidR="0035096D" w:rsidRPr="00F710F9">
                    <w:rPr>
                      <w:rFonts w:ascii="Calibri" w:hAnsi="Calibri" w:cs="Calibri"/>
                      <w:bCs/>
                    </w:rPr>
                    <w:t>0.000,00 €</w:t>
                  </w:r>
                </w:p>
              </w:tc>
            </w:tr>
            <w:tr w:rsidR="006E0469" w:rsidRPr="00F710F9" w:rsidTr="00D45C5F">
              <w:tc>
                <w:tcPr>
                  <w:tcW w:w="2862" w:type="dxa"/>
                  <w:shd w:val="clear" w:color="auto" w:fill="auto"/>
                </w:tcPr>
                <w:p w:rsidR="00B86758" w:rsidRPr="00E46749" w:rsidRDefault="0010079F" w:rsidP="009F14A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Είδος (Β</w:t>
                  </w:r>
                  <w:r w:rsidR="000029C7">
                    <w:rPr>
                      <w:rFonts w:ascii="Calibri" w:hAnsi="Calibri" w:cs="Calibri"/>
                      <w:bCs/>
                    </w:rPr>
                    <w:t xml:space="preserve">): </w:t>
                  </w:r>
                  <w:r w:rsidR="009F14A6">
                    <w:rPr>
                      <w:rFonts w:ascii="Calibri" w:hAnsi="Calibri" w:cs="Calibri"/>
                      <w:bCs/>
                    </w:rPr>
                    <w:t xml:space="preserve">Εργαστήριο </w:t>
                  </w:r>
                  <w:proofErr w:type="spellStart"/>
                  <w:r w:rsidR="009F14A6">
                    <w:rPr>
                      <w:rFonts w:ascii="Calibri" w:hAnsi="Calibri" w:cs="Calibri"/>
                      <w:bCs/>
                    </w:rPr>
                    <w:t>τεχνουργεία</w:t>
                  </w:r>
                  <w:proofErr w:type="spellEnd"/>
                  <w:r w:rsidR="009F14A6">
                    <w:rPr>
                      <w:rFonts w:ascii="Calibri" w:hAnsi="Calibri" w:cs="Calibri"/>
                      <w:bCs/>
                    </w:rPr>
                    <w:t xml:space="preserve">-μηχανουργείο </w:t>
                  </w:r>
                  <w:r w:rsidR="00E46749">
                    <w:rPr>
                      <w:rFonts w:ascii="Calibri" w:hAnsi="Calibri" w:cs="Calibri"/>
                      <w:bCs/>
                    </w:rPr>
                    <w:t>(ΑΕΝ/</w:t>
                  </w:r>
                  <w:r w:rsidR="009F14A6">
                    <w:rPr>
                      <w:rFonts w:ascii="Calibri" w:hAnsi="Calibri" w:cs="Calibri"/>
                      <w:bCs/>
                    </w:rPr>
                    <w:t>Μ/ΑΣΠ)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B86758" w:rsidRPr="00F710F9" w:rsidRDefault="009F14A6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  <w:lang w:val="en-GB"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250.</w:t>
                  </w:r>
                  <w:r w:rsidR="00B86758" w:rsidRPr="00F710F9">
                    <w:rPr>
                      <w:rFonts w:ascii="Calibri" w:hAnsi="Calibri" w:cs="Calibri"/>
                      <w:bCs/>
                      <w:lang w:val="en-GB"/>
                    </w:rPr>
                    <w:t>000,00 €</w:t>
                  </w:r>
                </w:p>
              </w:tc>
            </w:tr>
            <w:tr w:rsidR="006E0469" w:rsidRPr="00F710F9" w:rsidTr="00D45C5F">
              <w:tc>
                <w:tcPr>
                  <w:tcW w:w="2862" w:type="dxa"/>
                  <w:shd w:val="clear" w:color="auto" w:fill="auto"/>
                </w:tcPr>
                <w:p w:rsidR="00B86758" w:rsidRPr="00F710F9" w:rsidRDefault="0010079F" w:rsidP="009F14A6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lastRenderedPageBreak/>
                    <w:t>Είδος (Γ</w:t>
                  </w:r>
                  <w:r w:rsidR="00B86758" w:rsidRPr="00F710F9">
                    <w:rPr>
                      <w:rFonts w:ascii="Calibri" w:hAnsi="Calibri" w:cs="Calibri"/>
                      <w:bCs/>
                    </w:rPr>
                    <w:t xml:space="preserve">): </w:t>
                  </w:r>
                  <w:r w:rsidR="009F14A6">
                    <w:rPr>
                      <w:rFonts w:ascii="Calibri" w:hAnsi="Calibri" w:cs="Calibri"/>
                      <w:bCs/>
                    </w:rPr>
                    <w:t xml:space="preserve">Εργαστήριο </w:t>
                  </w:r>
                  <w:proofErr w:type="spellStart"/>
                  <w:r w:rsidR="009F14A6">
                    <w:rPr>
                      <w:rFonts w:ascii="Calibri" w:hAnsi="Calibri" w:cs="Calibri"/>
                      <w:bCs/>
                    </w:rPr>
                    <w:t>τεχνουργεία</w:t>
                  </w:r>
                  <w:proofErr w:type="spellEnd"/>
                  <w:r w:rsidR="009F14A6">
                    <w:rPr>
                      <w:rFonts w:ascii="Calibri" w:hAnsi="Calibri" w:cs="Calibri"/>
                      <w:bCs/>
                    </w:rPr>
                    <w:t>-</w:t>
                  </w:r>
                  <w:proofErr w:type="spellStart"/>
                  <w:r w:rsidR="009F14A6">
                    <w:rPr>
                      <w:rFonts w:ascii="Calibri" w:hAnsi="Calibri" w:cs="Calibri"/>
                      <w:bCs/>
                    </w:rPr>
                    <w:t>ηλεκτροσυγκολλητήριο</w:t>
                  </w:r>
                  <w:proofErr w:type="spellEnd"/>
                  <w:r w:rsidR="009F14A6">
                    <w:rPr>
                      <w:rFonts w:ascii="Calibri" w:hAnsi="Calibri" w:cs="Calibri"/>
                      <w:bCs/>
                    </w:rPr>
                    <w:t xml:space="preserve"> (ΑΕΝ/Μ/ΑΣΠ)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B86758" w:rsidRPr="00F710F9" w:rsidRDefault="009F14A6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5</w:t>
                  </w:r>
                  <w:r w:rsidR="00B86758" w:rsidRPr="00F710F9">
                    <w:rPr>
                      <w:rFonts w:ascii="Calibri" w:hAnsi="Calibri" w:cs="Calibri"/>
                      <w:bCs/>
                    </w:rPr>
                    <w:t>0.000,00 €</w:t>
                  </w:r>
                </w:p>
              </w:tc>
            </w:tr>
            <w:tr w:rsidR="006E0469" w:rsidRPr="00F710F9" w:rsidTr="00D45C5F">
              <w:tc>
                <w:tcPr>
                  <w:tcW w:w="2862" w:type="dxa"/>
                  <w:shd w:val="clear" w:color="auto" w:fill="auto"/>
                </w:tcPr>
                <w:p w:rsidR="00E46749" w:rsidRPr="00F710F9" w:rsidRDefault="0010079F" w:rsidP="00352283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Είδος (Δ</w:t>
                  </w:r>
                  <w:r w:rsidR="00E46749">
                    <w:rPr>
                      <w:rFonts w:ascii="Calibri" w:hAnsi="Calibri" w:cs="Calibri"/>
                      <w:bCs/>
                    </w:rPr>
                    <w:t>)</w:t>
                  </w:r>
                  <w:r w:rsidR="00E46749" w:rsidRPr="00E46749">
                    <w:rPr>
                      <w:rFonts w:ascii="Calibri" w:hAnsi="Calibri" w:cs="Calibri"/>
                      <w:bCs/>
                    </w:rPr>
                    <w:t>:</w:t>
                  </w:r>
                  <w:r w:rsidR="00E46749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="009F14A6">
                    <w:rPr>
                      <w:rFonts w:ascii="Calibri" w:hAnsi="Calibri" w:cs="Calibri"/>
                      <w:bCs/>
                    </w:rPr>
                    <w:t xml:space="preserve">Εργαστήριο </w:t>
                  </w:r>
                  <w:proofErr w:type="spellStart"/>
                  <w:r w:rsidR="009F14A6">
                    <w:rPr>
                      <w:rFonts w:ascii="Calibri" w:hAnsi="Calibri" w:cs="Calibri"/>
                      <w:bCs/>
                    </w:rPr>
                    <w:t>τεχνουργεία</w:t>
                  </w:r>
                  <w:proofErr w:type="spellEnd"/>
                  <w:r w:rsidR="009F14A6">
                    <w:rPr>
                      <w:rFonts w:ascii="Calibri" w:hAnsi="Calibri" w:cs="Calibri"/>
                      <w:bCs/>
                    </w:rPr>
                    <w:t>-</w:t>
                  </w:r>
                  <w:r w:rsidR="009F14A6">
                    <w:rPr>
                      <w:rFonts w:ascii="Calibri" w:hAnsi="Calibri" w:cs="Calibri"/>
                      <w:bCs/>
                      <w:lang w:val="en-US"/>
                    </w:rPr>
                    <w:t>CAD</w:t>
                  </w:r>
                  <w:r w:rsidR="009F14A6" w:rsidRPr="009F14A6">
                    <w:rPr>
                      <w:rFonts w:ascii="Calibri" w:hAnsi="Calibri" w:cs="Calibri"/>
                      <w:bCs/>
                    </w:rPr>
                    <w:t>-</w:t>
                  </w:r>
                  <w:r w:rsidR="009F14A6">
                    <w:rPr>
                      <w:rFonts w:ascii="Calibri" w:hAnsi="Calibri" w:cs="Calibri"/>
                      <w:bCs/>
                      <w:lang w:val="en-US"/>
                    </w:rPr>
                    <w:t>CAM</w:t>
                  </w:r>
                  <w:r w:rsidR="009F14A6" w:rsidRPr="009F14A6">
                    <w:rPr>
                      <w:rFonts w:ascii="Calibri" w:hAnsi="Calibri" w:cs="Calibri"/>
                      <w:bCs/>
                    </w:rPr>
                    <w:t xml:space="preserve"> (</w:t>
                  </w:r>
                  <w:r w:rsidR="009F14A6">
                    <w:rPr>
                      <w:rFonts w:ascii="Calibri" w:hAnsi="Calibri" w:cs="Calibri"/>
                      <w:bCs/>
                      <w:lang w:val="en-US"/>
                    </w:rPr>
                    <w:t>CNC</w:t>
                  </w:r>
                  <w:r w:rsidR="009F14A6" w:rsidRPr="009F14A6">
                    <w:rPr>
                      <w:rFonts w:ascii="Calibri" w:hAnsi="Calibri" w:cs="Calibri"/>
                      <w:bCs/>
                    </w:rPr>
                    <w:t>) (</w:t>
                  </w:r>
                  <w:r w:rsidR="009F14A6">
                    <w:rPr>
                      <w:rFonts w:ascii="Calibri" w:hAnsi="Calibri" w:cs="Calibri"/>
                      <w:bCs/>
                      <w:lang w:val="en-US"/>
                    </w:rPr>
                    <w:t>AEN</w:t>
                  </w:r>
                  <w:r w:rsidR="009F14A6" w:rsidRPr="009F14A6">
                    <w:rPr>
                      <w:rFonts w:ascii="Calibri" w:hAnsi="Calibri" w:cs="Calibri"/>
                      <w:bCs/>
                    </w:rPr>
                    <w:t>/</w:t>
                  </w:r>
                  <w:r w:rsidR="009F14A6">
                    <w:rPr>
                      <w:rFonts w:ascii="Calibri" w:hAnsi="Calibri" w:cs="Calibri"/>
                      <w:bCs/>
                      <w:lang w:val="en-US"/>
                    </w:rPr>
                    <w:t>M</w:t>
                  </w:r>
                  <w:r w:rsidR="009F14A6" w:rsidRPr="009F14A6">
                    <w:rPr>
                      <w:rFonts w:ascii="Calibri" w:hAnsi="Calibri" w:cs="Calibri"/>
                      <w:bCs/>
                    </w:rPr>
                    <w:t>/</w:t>
                  </w:r>
                  <w:r w:rsidR="00352283">
                    <w:rPr>
                      <w:rFonts w:ascii="Calibri" w:hAnsi="Calibri" w:cs="Calibri"/>
                      <w:bCs/>
                      <w:lang w:val="en-US"/>
                    </w:rPr>
                    <w:t>A</w:t>
                  </w:r>
                  <w:r w:rsidR="00352283">
                    <w:rPr>
                      <w:rFonts w:ascii="Calibri" w:hAnsi="Calibri" w:cs="Calibri"/>
                      <w:bCs/>
                    </w:rPr>
                    <w:t>ΣΠ)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E46749" w:rsidRDefault="009F14A6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13</w:t>
                  </w:r>
                  <w:r w:rsidR="00E46749">
                    <w:rPr>
                      <w:rFonts w:ascii="Calibri" w:hAnsi="Calibri" w:cs="Calibri"/>
                      <w:bCs/>
                    </w:rPr>
                    <w:t>0.000</w:t>
                  </w:r>
                  <w:r w:rsidR="0021004C">
                    <w:rPr>
                      <w:rFonts w:ascii="Calibri" w:hAnsi="Calibri" w:cs="Calibri"/>
                      <w:bCs/>
                    </w:rPr>
                    <w:t xml:space="preserve">,00 </w:t>
                  </w:r>
                  <w:r w:rsidR="00E46749">
                    <w:rPr>
                      <w:rFonts w:ascii="Calibri" w:hAnsi="Calibri" w:cs="Calibri"/>
                      <w:bCs/>
                    </w:rPr>
                    <w:t>€</w:t>
                  </w:r>
                </w:p>
              </w:tc>
            </w:tr>
            <w:tr w:rsidR="006E0469" w:rsidRPr="00F710F9" w:rsidTr="00D45C5F">
              <w:tc>
                <w:tcPr>
                  <w:tcW w:w="2862" w:type="dxa"/>
                  <w:shd w:val="clear" w:color="auto" w:fill="auto"/>
                </w:tcPr>
                <w:p w:rsidR="00E46749" w:rsidRPr="00E46749" w:rsidRDefault="0010079F" w:rsidP="006E046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Είδος (Ε</w:t>
                  </w:r>
                  <w:r w:rsidR="00E46749">
                    <w:rPr>
                      <w:rFonts w:ascii="Calibri" w:hAnsi="Calibri" w:cs="Calibri"/>
                      <w:bCs/>
                    </w:rPr>
                    <w:t>)</w:t>
                  </w:r>
                  <w:r w:rsidR="00E46749" w:rsidRPr="00E46749">
                    <w:rPr>
                      <w:rFonts w:ascii="Calibri" w:hAnsi="Calibri" w:cs="Calibri"/>
                      <w:bCs/>
                    </w:rPr>
                    <w:t>:</w:t>
                  </w:r>
                  <w:r w:rsidR="00E46749">
                    <w:rPr>
                      <w:rFonts w:ascii="Calibri" w:hAnsi="Calibri" w:cs="Calibri"/>
                      <w:bCs/>
                    </w:rPr>
                    <w:t xml:space="preserve"> Εργαστήριο </w:t>
                  </w:r>
                  <w:r w:rsidR="006E0469">
                    <w:rPr>
                      <w:rFonts w:ascii="Calibri" w:hAnsi="Calibri" w:cs="Calibri"/>
                      <w:bCs/>
                    </w:rPr>
                    <w:t>ναυτικής ηλεκτροτεχνίας &amp; ηλεκτρονικών –</w:t>
                  </w:r>
                  <w:proofErr w:type="spellStart"/>
                  <w:r w:rsidR="006E0469">
                    <w:rPr>
                      <w:rFonts w:ascii="Calibri" w:hAnsi="Calibri" w:cs="Calibri"/>
                      <w:bCs/>
                    </w:rPr>
                    <w:t>ηλεκ.ισχύος</w:t>
                  </w:r>
                  <w:proofErr w:type="spellEnd"/>
                  <w:r w:rsidR="006E0469">
                    <w:rPr>
                      <w:rFonts w:ascii="Calibri" w:hAnsi="Calibri" w:cs="Calibri"/>
                      <w:bCs/>
                    </w:rPr>
                    <w:t xml:space="preserve"> (ΚΕΣΕΝ/ΜΗΧΑΝΙΚΩΝ)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E46749" w:rsidRDefault="006E0469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150.000</w:t>
                  </w:r>
                  <w:r w:rsidR="0021004C">
                    <w:rPr>
                      <w:rFonts w:ascii="Calibri" w:hAnsi="Calibri" w:cs="Calibri"/>
                      <w:bCs/>
                    </w:rPr>
                    <w:t xml:space="preserve">,00 </w:t>
                  </w:r>
                  <w:r w:rsidR="00352283">
                    <w:rPr>
                      <w:rFonts w:ascii="Calibri" w:hAnsi="Calibri" w:cs="Calibri"/>
                      <w:bCs/>
                    </w:rPr>
                    <w:t>€</w:t>
                  </w:r>
                </w:p>
              </w:tc>
            </w:tr>
            <w:tr w:rsidR="006E0469" w:rsidRPr="00F710F9" w:rsidTr="00D45C5F">
              <w:tc>
                <w:tcPr>
                  <w:tcW w:w="2862" w:type="dxa"/>
                  <w:shd w:val="clear" w:color="auto" w:fill="auto"/>
                </w:tcPr>
                <w:p w:rsidR="00E46749" w:rsidRPr="006E0469" w:rsidRDefault="0010079F" w:rsidP="006E046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Είδος (ΣΤ</w:t>
                  </w:r>
                  <w:r w:rsidR="00E46749">
                    <w:rPr>
                      <w:rFonts w:ascii="Calibri" w:hAnsi="Calibri" w:cs="Calibri"/>
                      <w:bCs/>
                    </w:rPr>
                    <w:t>)</w:t>
                  </w:r>
                  <w:r w:rsidR="00E46749" w:rsidRPr="00E46749">
                    <w:rPr>
                      <w:rFonts w:ascii="Calibri" w:hAnsi="Calibri" w:cs="Calibri"/>
                      <w:bCs/>
                    </w:rPr>
                    <w:t>:</w:t>
                  </w:r>
                  <w:r w:rsidR="00E46749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="006E0469">
                    <w:rPr>
                      <w:rFonts w:ascii="Calibri" w:hAnsi="Calibri" w:cs="Calibri"/>
                      <w:bCs/>
                    </w:rPr>
                    <w:t>Σύστημα εκκένωσης τύπου</w:t>
                  </w:r>
                  <w:r w:rsidR="006E0469" w:rsidRPr="006E0469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="006E0469">
                    <w:rPr>
                      <w:rFonts w:ascii="Calibri" w:hAnsi="Calibri" w:cs="Calibri"/>
                      <w:bCs/>
                      <w:lang w:val="en-US"/>
                    </w:rPr>
                    <w:t>MES</w:t>
                  </w:r>
                  <w:r w:rsidR="006E0469" w:rsidRPr="006E0469">
                    <w:rPr>
                      <w:rFonts w:ascii="Calibri" w:hAnsi="Calibri" w:cs="Calibri"/>
                      <w:bCs/>
                    </w:rPr>
                    <w:t xml:space="preserve"> (</w:t>
                  </w:r>
                  <w:r w:rsidR="006E0469">
                    <w:rPr>
                      <w:rFonts w:ascii="Calibri" w:hAnsi="Calibri" w:cs="Calibri"/>
                      <w:bCs/>
                    </w:rPr>
                    <w:t>ΔΣΕΝ/ΣΠΜ/ΑΣΠ)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E46749" w:rsidRDefault="006E0469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200.000</w:t>
                  </w:r>
                  <w:r w:rsidR="0021004C">
                    <w:rPr>
                      <w:rFonts w:ascii="Calibri" w:hAnsi="Calibri" w:cs="Calibri"/>
                      <w:bCs/>
                    </w:rPr>
                    <w:t xml:space="preserve">,00 </w:t>
                  </w:r>
                  <w:r w:rsidR="00352283">
                    <w:rPr>
                      <w:rFonts w:ascii="Calibri" w:hAnsi="Calibri" w:cs="Calibri"/>
                      <w:bCs/>
                    </w:rPr>
                    <w:t>€</w:t>
                  </w:r>
                </w:p>
              </w:tc>
            </w:tr>
            <w:tr w:rsidR="006E0469" w:rsidRPr="00F710F9" w:rsidTr="00D45C5F">
              <w:tc>
                <w:tcPr>
                  <w:tcW w:w="2862" w:type="dxa"/>
                  <w:shd w:val="clear" w:color="auto" w:fill="auto"/>
                </w:tcPr>
                <w:p w:rsidR="00E46749" w:rsidRPr="00E46749" w:rsidRDefault="0010079F" w:rsidP="006E046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Είδος (Ζ</w:t>
                  </w:r>
                  <w:r w:rsidR="00E46749">
                    <w:rPr>
                      <w:rFonts w:ascii="Calibri" w:hAnsi="Calibri" w:cs="Calibri"/>
                      <w:bCs/>
                    </w:rPr>
                    <w:t>)</w:t>
                  </w:r>
                  <w:r w:rsidR="00E46749" w:rsidRPr="00E46749">
                    <w:rPr>
                      <w:rFonts w:ascii="Calibri" w:hAnsi="Calibri" w:cs="Calibri"/>
                      <w:bCs/>
                    </w:rPr>
                    <w:t>:</w:t>
                  </w:r>
                  <w:r w:rsidR="00E46749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="006E0469">
                    <w:rPr>
                      <w:rFonts w:ascii="Calibri" w:hAnsi="Calibri" w:cs="Calibri"/>
                      <w:bCs/>
                    </w:rPr>
                    <w:t>Σύστημα προσομοίωσης πυρκαγιάς σε κλειστό χώρο (ΔΣΕΝ/ΣΠΜ/ΑΣΠ)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E46749" w:rsidRDefault="006E0469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100.000</w:t>
                  </w:r>
                  <w:r w:rsidR="0021004C">
                    <w:rPr>
                      <w:rFonts w:ascii="Calibri" w:hAnsi="Calibri" w:cs="Calibri"/>
                      <w:bCs/>
                    </w:rPr>
                    <w:t xml:space="preserve">,00 </w:t>
                  </w:r>
                  <w:r w:rsidR="00352283">
                    <w:rPr>
                      <w:rFonts w:ascii="Calibri" w:hAnsi="Calibri" w:cs="Calibri"/>
                      <w:bCs/>
                    </w:rPr>
                    <w:t>€</w:t>
                  </w:r>
                </w:p>
              </w:tc>
            </w:tr>
            <w:tr w:rsidR="006E0469" w:rsidRPr="00F710F9" w:rsidTr="00D45C5F">
              <w:tc>
                <w:tcPr>
                  <w:tcW w:w="2862" w:type="dxa"/>
                  <w:shd w:val="clear" w:color="auto" w:fill="auto"/>
                </w:tcPr>
                <w:p w:rsidR="00E46749" w:rsidRPr="00E46749" w:rsidRDefault="0010079F" w:rsidP="006E046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Είδος (Η</w:t>
                  </w:r>
                  <w:r w:rsidR="00E46749">
                    <w:rPr>
                      <w:rFonts w:ascii="Calibri" w:hAnsi="Calibri" w:cs="Calibri"/>
                      <w:bCs/>
                    </w:rPr>
                    <w:t>)</w:t>
                  </w:r>
                  <w:r w:rsidR="00E46749" w:rsidRPr="00E46749">
                    <w:rPr>
                      <w:rFonts w:ascii="Calibri" w:hAnsi="Calibri" w:cs="Calibri"/>
                      <w:bCs/>
                    </w:rPr>
                    <w:t>:</w:t>
                  </w:r>
                  <w:r w:rsidR="00E46749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="006E0469">
                    <w:rPr>
                      <w:rFonts w:ascii="Calibri" w:hAnsi="Calibri" w:cs="Calibri"/>
                      <w:bCs/>
                    </w:rPr>
                    <w:t>Μηχανοκίνητη σωστική λέμβος (βαρύτητας) με σύστημα καθαίρεσης (ΔΣΕΝ/ΣΠΜ/ΑΣΠ)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E46749" w:rsidRDefault="006E0469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180.000</w:t>
                  </w:r>
                  <w:r w:rsidR="0021004C">
                    <w:rPr>
                      <w:rFonts w:ascii="Calibri" w:hAnsi="Calibri" w:cs="Calibri"/>
                      <w:bCs/>
                    </w:rPr>
                    <w:t xml:space="preserve">,00 </w:t>
                  </w:r>
                  <w:r w:rsidR="00352283">
                    <w:rPr>
                      <w:rFonts w:ascii="Calibri" w:hAnsi="Calibri" w:cs="Calibri"/>
                      <w:bCs/>
                    </w:rPr>
                    <w:t>€</w:t>
                  </w:r>
                </w:p>
              </w:tc>
            </w:tr>
            <w:tr w:rsidR="006E0469" w:rsidRPr="00F710F9" w:rsidTr="00D45C5F">
              <w:tc>
                <w:tcPr>
                  <w:tcW w:w="2862" w:type="dxa"/>
                  <w:shd w:val="clear" w:color="auto" w:fill="auto"/>
                </w:tcPr>
                <w:p w:rsidR="00E46749" w:rsidRPr="009F5F26" w:rsidRDefault="0010079F" w:rsidP="006E046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Είδος (Θ</w:t>
                  </w:r>
                  <w:r w:rsidR="009F5F26">
                    <w:rPr>
                      <w:rFonts w:ascii="Calibri" w:hAnsi="Calibri" w:cs="Calibri"/>
                      <w:bCs/>
                    </w:rPr>
                    <w:t>)</w:t>
                  </w:r>
                  <w:r w:rsidR="009F5F26" w:rsidRPr="009F5F26">
                    <w:rPr>
                      <w:rFonts w:ascii="Calibri" w:hAnsi="Calibri" w:cs="Calibri"/>
                      <w:bCs/>
                    </w:rPr>
                    <w:t>:</w:t>
                  </w:r>
                  <w:r w:rsidR="009F5F26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="006E0469">
                    <w:rPr>
                      <w:rFonts w:ascii="Calibri" w:hAnsi="Calibri" w:cs="Calibri"/>
                      <w:bCs/>
                    </w:rPr>
                    <w:t xml:space="preserve">Μηχανοκίνητη ταχύπλοη λέμβος διάσωσης με </w:t>
                  </w:r>
                  <w:proofErr w:type="spellStart"/>
                  <w:r w:rsidR="006E0469">
                    <w:rPr>
                      <w:rFonts w:ascii="Calibri" w:hAnsi="Calibri" w:cs="Calibri"/>
                      <w:bCs/>
                    </w:rPr>
                    <w:t>επωτίδα</w:t>
                  </w:r>
                  <w:proofErr w:type="spellEnd"/>
                  <w:r w:rsidR="006E0469">
                    <w:rPr>
                      <w:rFonts w:ascii="Calibri" w:hAnsi="Calibri" w:cs="Calibri"/>
                      <w:bCs/>
                    </w:rPr>
                    <w:t xml:space="preserve"> (ΔΣΕΝ/ΣΠΜ/ΑΣΠ</w:t>
                  </w:r>
                  <w:r w:rsidR="009F5F26">
                    <w:rPr>
                      <w:rFonts w:ascii="Calibri" w:hAnsi="Calibri" w:cs="Calibri"/>
                      <w:bCs/>
                    </w:rPr>
                    <w:t>)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E46749" w:rsidRDefault="006E0469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110.000</w:t>
                  </w:r>
                  <w:r w:rsidR="0021004C">
                    <w:rPr>
                      <w:rFonts w:ascii="Calibri" w:hAnsi="Calibri" w:cs="Calibri"/>
                      <w:bCs/>
                    </w:rPr>
                    <w:t xml:space="preserve">,00 </w:t>
                  </w:r>
                  <w:r w:rsidR="00352283">
                    <w:rPr>
                      <w:rFonts w:ascii="Calibri" w:hAnsi="Calibri" w:cs="Calibri"/>
                      <w:bCs/>
                    </w:rPr>
                    <w:t>€</w:t>
                  </w:r>
                </w:p>
              </w:tc>
            </w:tr>
            <w:tr w:rsidR="006E0469" w:rsidRPr="00F710F9" w:rsidTr="00D45C5F">
              <w:tc>
                <w:tcPr>
                  <w:tcW w:w="2862" w:type="dxa"/>
                  <w:shd w:val="clear" w:color="auto" w:fill="auto"/>
                </w:tcPr>
                <w:p w:rsidR="00E46749" w:rsidRPr="009F5F26" w:rsidRDefault="0010079F" w:rsidP="006E046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Είδος (Ι</w:t>
                  </w:r>
                  <w:r w:rsidR="009F5F26">
                    <w:rPr>
                      <w:rFonts w:ascii="Calibri" w:hAnsi="Calibri" w:cs="Calibri"/>
                      <w:bCs/>
                    </w:rPr>
                    <w:t>)</w:t>
                  </w:r>
                  <w:r w:rsidR="009F5F26" w:rsidRPr="009F5F26">
                    <w:rPr>
                      <w:rFonts w:ascii="Calibri" w:hAnsi="Calibri" w:cs="Calibri"/>
                      <w:bCs/>
                    </w:rPr>
                    <w:t>:</w:t>
                  </w:r>
                  <w:r w:rsidR="009F5F26">
                    <w:rPr>
                      <w:rFonts w:ascii="Calibri" w:hAnsi="Calibri" w:cs="Calibri"/>
                      <w:bCs/>
                    </w:rPr>
                    <w:t xml:space="preserve"> </w:t>
                  </w:r>
                  <w:r w:rsidR="006E0469">
                    <w:rPr>
                      <w:rFonts w:ascii="Calibri" w:hAnsi="Calibri" w:cs="Calibri"/>
                      <w:bCs/>
                    </w:rPr>
                    <w:t xml:space="preserve">Σκάφος επιβίωσης-κωπήλατη </w:t>
                  </w:r>
                  <w:proofErr w:type="spellStart"/>
                  <w:r w:rsidR="006E0469">
                    <w:rPr>
                      <w:rFonts w:ascii="Calibri" w:hAnsi="Calibri" w:cs="Calibri"/>
                      <w:bCs/>
                    </w:rPr>
                    <w:t>δεκαεξάκωπη</w:t>
                  </w:r>
                  <w:proofErr w:type="spellEnd"/>
                  <w:r w:rsidR="006E0469">
                    <w:rPr>
                      <w:rFonts w:ascii="Calibri" w:hAnsi="Calibri" w:cs="Calibri"/>
                      <w:bCs/>
                    </w:rPr>
                    <w:t xml:space="preserve"> λέμβος </w:t>
                  </w:r>
                  <w:r w:rsidR="009F5F26">
                    <w:rPr>
                      <w:rFonts w:ascii="Calibri" w:hAnsi="Calibri" w:cs="Calibri"/>
                      <w:bCs/>
                    </w:rPr>
                    <w:t>(</w:t>
                  </w:r>
                  <w:r w:rsidR="006E0469">
                    <w:rPr>
                      <w:rFonts w:ascii="Calibri" w:hAnsi="Calibri" w:cs="Calibri"/>
                      <w:bCs/>
                    </w:rPr>
                    <w:t>ΔΣΕΝ/ΣΠΜ/ΑΣΠ</w:t>
                  </w:r>
                  <w:r w:rsidR="009F5F26">
                    <w:rPr>
                      <w:rFonts w:ascii="Calibri" w:hAnsi="Calibri" w:cs="Calibri"/>
                      <w:bCs/>
                    </w:rPr>
                    <w:t>)</w:t>
                  </w:r>
                </w:p>
              </w:tc>
              <w:tc>
                <w:tcPr>
                  <w:tcW w:w="3433" w:type="dxa"/>
                  <w:shd w:val="clear" w:color="auto" w:fill="auto"/>
                  <w:vAlign w:val="center"/>
                </w:tcPr>
                <w:p w:rsidR="00E46749" w:rsidRDefault="006E0469" w:rsidP="00F710F9">
                  <w:pPr>
                    <w:autoSpaceDE w:val="0"/>
                    <w:autoSpaceDN w:val="0"/>
                    <w:adjustRightInd w:val="0"/>
                    <w:spacing w:line="360" w:lineRule="auto"/>
                    <w:jc w:val="center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70.000</w:t>
                  </w:r>
                  <w:r w:rsidR="0021004C">
                    <w:rPr>
                      <w:rFonts w:ascii="Calibri" w:hAnsi="Calibri" w:cs="Calibri"/>
                      <w:bCs/>
                    </w:rPr>
                    <w:t xml:space="preserve">,00 </w:t>
                  </w:r>
                  <w:r w:rsidR="00352283">
                    <w:rPr>
                      <w:rFonts w:ascii="Calibri" w:hAnsi="Calibri" w:cs="Calibri"/>
                      <w:bCs/>
                    </w:rPr>
                    <w:t>€</w:t>
                  </w:r>
                </w:p>
              </w:tc>
            </w:tr>
          </w:tbl>
          <w:p w:rsidR="00B86758" w:rsidRPr="000C675A" w:rsidRDefault="00B86758" w:rsidP="00CF14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</w:rPr>
            </w:pPr>
          </w:p>
        </w:tc>
      </w:tr>
      <w:tr w:rsidR="000E74EA" w:rsidRPr="000C675A" w:rsidTr="003B04E8">
        <w:tc>
          <w:tcPr>
            <w:tcW w:w="2836" w:type="dxa"/>
            <w:gridSpan w:val="2"/>
            <w:shd w:val="clear" w:color="auto" w:fill="auto"/>
          </w:tcPr>
          <w:p w:rsidR="000E74EA" w:rsidRPr="000C675A" w:rsidRDefault="000E74EA" w:rsidP="00CF144D">
            <w:pPr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Πηγή Χρηματοδότησης:</w:t>
            </w:r>
          </w:p>
        </w:tc>
        <w:tc>
          <w:tcPr>
            <w:tcW w:w="6521" w:type="dxa"/>
            <w:gridSpan w:val="3"/>
          </w:tcPr>
          <w:p w:rsidR="000E74EA" w:rsidRPr="000C675A" w:rsidRDefault="0010079F" w:rsidP="0035228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ΕΣΠΑ  2014 – 2020 </w:t>
            </w:r>
            <w:r w:rsidR="00B87E1A">
              <w:rPr>
                <w:rFonts w:ascii="Calibri" w:hAnsi="Calibri" w:cs="Calibri"/>
                <w:bCs/>
                <w:sz w:val="22"/>
                <w:szCs w:val="22"/>
              </w:rPr>
              <w:t>(</w:t>
            </w:r>
            <w:r w:rsidR="00277480">
              <w:rPr>
                <w:rFonts w:ascii="Calibri" w:hAnsi="Calibri" w:cs="Calibri"/>
                <w:bCs/>
                <w:sz w:val="22"/>
                <w:szCs w:val="22"/>
              </w:rPr>
              <w:t>Π</w:t>
            </w:r>
            <w:r w:rsidR="00B653C9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277480">
              <w:rPr>
                <w:rFonts w:ascii="Calibri" w:hAnsi="Calibri" w:cs="Calibri"/>
                <w:bCs/>
                <w:sz w:val="22"/>
                <w:szCs w:val="22"/>
              </w:rPr>
              <w:t>Ε</w:t>
            </w:r>
            <w:r w:rsidR="00B653C9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277480">
              <w:rPr>
                <w:rFonts w:ascii="Calibri" w:hAnsi="Calibri" w:cs="Calibri"/>
                <w:bCs/>
                <w:sz w:val="22"/>
                <w:szCs w:val="22"/>
              </w:rPr>
              <w:t>Π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.</w:t>
            </w:r>
            <w:r w:rsidR="00352283">
              <w:rPr>
                <w:rFonts w:ascii="Calibri" w:hAnsi="Calibri" w:cs="Calibri"/>
                <w:bCs/>
                <w:sz w:val="22"/>
                <w:szCs w:val="22"/>
              </w:rPr>
              <w:t xml:space="preserve"> ΑΤΤΙΚΗΣ</w:t>
            </w:r>
            <w:r w:rsidR="00B87E1A">
              <w:rPr>
                <w:rFonts w:ascii="Calibri" w:hAnsi="Calibri" w:cs="Calibri"/>
                <w:bCs/>
                <w:sz w:val="22"/>
                <w:szCs w:val="22"/>
              </w:rPr>
              <w:t>)</w:t>
            </w:r>
          </w:p>
        </w:tc>
      </w:tr>
      <w:tr w:rsidR="000E74EA" w:rsidRPr="000C675A" w:rsidTr="003B04E8"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4EA" w:rsidRPr="000C675A" w:rsidRDefault="000E74EA" w:rsidP="00CF144D">
            <w:pPr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lastRenderedPageBreak/>
              <w:t>Είδος Διαγωνισμού: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 w:rsidRPr="00A12807">
              <w:rPr>
                <w:rFonts w:ascii="Calibri" w:hAnsi="Calibri" w:cs="Calibri"/>
                <w:bCs/>
                <w:sz w:val="22"/>
                <w:szCs w:val="22"/>
              </w:rPr>
              <w:t>Ηλεκτρονικός Τακτικός Διαγωνισμός Ανοιχτής Διαδικασίας Διεθνούς Συμμετοχής</w:t>
            </w:r>
          </w:p>
        </w:tc>
      </w:tr>
      <w:tr w:rsidR="000E74EA" w:rsidRPr="000C675A" w:rsidTr="003B04E8">
        <w:tc>
          <w:tcPr>
            <w:tcW w:w="2836" w:type="dxa"/>
            <w:gridSpan w:val="2"/>
            <w:shd w:val="clear" w:color="auto" w:fill="auto"/>
          </w:tcPr>
          <w:p w:rsidR="000E74EA" w:rsidRPr="000C675A" w:rsidRDefault="000E74EA" w:rsidP="00CF144D">
            <w:pPr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Κριτήριο Κατακύρωσης:</w:t>
            </w:r>
          </w:p>
        </w:tc>
        <w:tc>
          <w:tcPr>
            <w:tcW w:w="6521" w:type="dxa"/>
            <w:gridSpan w:val="3"/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 w:rsidRPr="00A12807">
              <w:rPr>
                <w:rFonts w:ascii="Calibri" w:hAnsi="Calibri" w:cs="Calibri"/>
                <w:bCs/>
                <w:sz w:val="22"/>
                <w:szCs w:val="22"/>
              </w:rPr>
              <w:t>Πλέον συμφέρουσα από οικονομική άποψη προσφορά</w:t>
            </w:r>
            <w:r w:rsidR="00F72AE7">
              <w:rPr>
                <w:rFonts w:ascii="Calibri" w:hAnsi="Calibri" w:cs="Calibri"/>
                <w:bCs/>
                <w:sz w:val="22"/>
                <w:szCs w:val="22"/>
              </w:rPr>
              <w:t xml:space="preserve"> βάσει βέλτιστης σχέσης ποιότητας-τιμής</w:t>
            </w:r>
          </w:p>
        </w:tc>
      </w:tr>
      <w:tr w:rsidR="000E74EA" w:rsidRPr="000C675A" w:rsidTr="003B04E8"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4EA" w:rsidRPr="000C675A" w:rsidRDefault="000E74EA" w:rsidP="00CF144D">
            <w:pPr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Χρόνος Παράδοσης: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Σύμφωνα με τα οριζόμενα στις Τεχνικές Προδιαγραφές </w:t>
            </w:r>
          </w:p>
        </w:tc>
      </w:tr>
      <w:tr w:rsidR="000E74EA" w:rsidRPr="000C675A" w:rsidTr="003B04E8"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E74EA" w:rsidRPr="000C675A" w:rsidRDefault="000E74EA" w:rsidP="00CF144D">
            <w:pPr>
              <w:spacing w:line="360" w:lineRule="auto"/>
              <w:rPr>
                <w:rFonts w:ascii="Calibri" w:hAnsi="Calibri" w:cs="Calibri"/>
                <w:bCs/>
                <w:color w:val="000000"/>
              </w:rPr>
            </w:pPr>
            <w:r w:rsidRPr="000C675A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Τόπος Παράδοσης: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0E74EA" w:rsidRPr="000C675A" w:rsidRDefault="000E74EA" w:rsidP="00CF144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alibri" w:hAnsi="Calibri" w:cs="Calibri"/>
                <w:bCs/>
              </w:rPr>
            </w:pPr>
            <w:r w:rsidRPr="00A12807">
              <w:rPr>
                <w:rFonts w:ascii="Calibri" w:hAnsi="Calibri" w:cs="Calibri"/>
                <w:bCs/>
                <w:sz w:val="22"/>
                <w:szCs w:val="22"/>
              </w:rPr>
              <w:t>Σύμφωνα με τα οριζόμενα στις Τεχνικές Προδιαγραφές</w:t>
            </w:r>
          </w:p>
        </w:tc>
      </w:tr>
    </w:tbl>
    <w:p w:rsidR="00F710F9" w:rsidRPr="00F710F9" w:rsidRDefault="00F710F9" w:rsidP="00F710F9">
      <w:pPr>
        <w:rPr>
          <w:vanish/>
        </w:rPr>
      </w:pPr>
    </w:p>
    <w:tbl>
      <w:tblPr>
        <w:tblpPr w:leftFromText="180" w:rightFromText="180" w:vertAnchor="text" w:horzAnchor="margin" w:tblpX="-318" w:tblpY="4"/>
        <w:tblW w:w="9357" w:type="dxa"/>
        <w:tblLayout w:type="fixed"/>
        <w:tblLook w:val="0000"/>
      </w:tblPr>
      <w:tblGrid>
        <w:gridCol w:w="9357"/>
      </w:tblGrid>
      <w:tr w:rsidR="00F72AE7" w:rsidRPr="008010E8" w:rsidTr="000F4465">
        <w:tc>
          <w:tcPr>
            <w:tcW w:w="9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2AE7" w:rsidRPr="008010E8" w:rsidRDefault="00F72AE7" w:rsidP="00F72AE7">
            <w:pPr>
              <w:spacing w:before="114" w:after="114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Παρατηρήσεις επί των τεχνικών χαρακτηριστικών </w:t>
            </w:r>
          </w:p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  <w:p w:rsidR="00F72AE7" w:rsidRPr="008010E8" w:rsidRDefault="00F72AE7" w:rsidP="00F72AE7">
            <w:pPr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Default="00F72AE7" w:rsidP="0027748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77480" w:rsidRDefault="00277480" w:rsidP="0027748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277480" w:rsidRPr="008010E8" w:rsidRDefault="00277480" w:rsidP="0027748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pacing w:before="114" w:after="114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 του προϋπολογισμού</w:t>
            </w:r>
          </w:p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  <w:p w:rsidR="00F72AE7" w:rsidRPr="008010E8" w:rsidRDefault="00F72AE7" w:rsidP="00F72AE7">
            <w:pPr>
              <w:jc w:val="center"/>
              <w:rPr>
                <w:rFonts w:ascii="Calibri" w:eastAsia="Calibri" w:hAnsi="Calibri" w:cs="Calibri"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Default="00F72AE7" w:rsidP="0027748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277480" w:rsidRDefault="00277480" w:rsidP="0027748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277480" w:rsidRPr="008010E8" w:rsidRDefault="00277480" w:rsidP="00277480">
            <w:pPr>
              <w:autoSpaceDE w:val="0"/>
              <w:autoSpaceDN w:val="0"/>
              <w:adjustRightInd w:val="0"/>
              <w:spacing w:line="360" w:lineRule="auto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του χρόνου παράδοσης</w:t>
            </w:r>
          </w:p>
          <w:p w:rsidR="00F72AE7" w:rsidRPr="008010E8" w:rsidRDefault="00F72AE7" w:rsidP="00F72AE7">
            <w:pPr>
              <w:spacing w:before="171" w:after="171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napToGrid w:val="0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3029EB" w:rsidRPr="008010E8" w:rsidRDefault="003029EB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της τυχόν διαίρεσης  της προμήθειας σε τμήματα</w:t>
            </w:r>
          </w:p>
          <w:p w:rsidR="00F72AE7" w:rsidRPr="008010E8" w:rsidRDefault="00F72AE7" w:rsidP="00F72AE7">
            <w:pPr>
              <w:spacing w:before="171" w:after="171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napToGrid w:val="0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της τυχόν απαίτησης προσκόμισης δείγματος</w:t>
            </w:r>
          </w:p>
          <w:p w:rsidR="00F72AE7" w:rsidRPr="008010E8" w:rsidRDefault="00F72AE7" w:rsidP="00F72AE7">
            <w:pPr>
              <w:spacing w:before="171" w:after="171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napToGrid w:val="0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της τυχόν απαιτούμενης τεχνικής – επαγγελματικής κατάρτισης</w:t>
            </w:r>
          </w:p>
          <w:p w:rsidR="00F72AE7" w:rsidRPr="008010E8" w:rsidRDefault="00F72AE7" w:rsidP="00F72AE7">
            <w:pPr>
              <w:spacing w:before="171" w:after="171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lastRenderedPageBreak/>
              <w:t>(Συμπληρώνεται από τους συμμετέχοντες)</w:t>
            </w: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napToGrid w:val="0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εγγυ</w:t>
            </w: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η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μένης λειτουργίας</w:t>
            </w: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– τεχνικής υποστήριξης </w:t>
            </w:r>
          </w:p>
          <w:p w:rsidR="00F72AE7" w:rsidRPr="008010E8" w:rsidRDefault="00F72AE7" w:rsidP="00F72AE7">
            <w:pPr>
              <w:spacing w:before="171" w:after="171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napToGrid w:val="0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της εκπαίδευσης</w:t>
            </w:r>
          </w:p>
          <w:p w:rsidR="00F72AE7" w:rsidRPr="008010E8" w:rsidRDefault="00F72AE7" w:rsidP="00F72AE7">
            <w:pPr>
              <w:spacing w:before="171" w:after="171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napToGrid w:val="0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των ρητρών</w:t>
            </w:r>
          </w:p>
          <w:p w:rsidR="00F72AE7" w:rsidRPr="008010E8" w:rsidRDefault="00F72AE7" w:rsidP="00F72AE7">
            <w:pPr>
              <w:spacing w:before="171" w:after="171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napToGrid w:val="0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του κριτηρίου κατακύρωσης</w:t>
            </w:r>
          </w:p>
          <w:p w:rsidR="00F72AE7" w:rsidRPr="008010E8" w:rsidRDefault="00F72AE7" w:rsidP="00F72AE7">
            <w:pPr>
              <w:spacing w:before="171" w:after="171"/>
              <w:ind w:left="34"/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</w:tc>
      </w:tr>
      <w:tr w:rsidR="00F72AE7" w:rsidRPr="008010E8" w:rsidTr="00F72AE7">
        <w:tc>
          <w:tcPr>
            <w:tcW w:w="93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snapToGrid w:val="0"/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  <w:p w:rsidR="00F72AE7" w:rsidRPr="008010E8" w:rsidRDefault="00F72AE7" w:rsidP="00F72AE7">
            <w:pPr>
              <w:rPr>
                <w:rFonts w:ascii="Calibri" w:eastAsia="Calibri" w:hAnsi="Calibri" w:cs="Calibri"/>
                <w:bCs/>
                <w:color w:val="000000"/>
                <w:lang w:eastAsia="en-US"/>
              </w:rPr>
            </w:pPr>
          </w:p>
        </w:tc>
      </w:tr>
      <w:tr w:rsidR="00762DD5" w:rsidRPr="008010E8" w:rsidTr="00F72AE7"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DD5" w:rsidRPr="00762DD5" w:rsidRDefault="00762DD5" w:rsidP="00762DD5">
            <w:pPr>
              <w:spacing w:before="171" w:after="171"/>
              <w:jc w:val="center"/>
              <w:rPr>
                <w:rFonts w:ascii="Calibri" w:eastAsia="Calibri" w:hAnsi="Calibri"/>
                <w:lang w:eastAsia="en-US"/>
              </w:rPr>
            </w:pPr>
            <w:r w:rsidRPr="00762DD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Παρατηρήσεις επί των όρων Δ/</w:t>
            </w:r>
            <w:proofErr w:type="spellStart"/>
            <w:r w:rsidRPr="00762DD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ξης</w:t>
            </w:r>
            <w:proofErr w:type="spellEnd"/>
          </w:p>
          <w:p w:rsidR="00762DD5" w:rsidRPr="00762DD5" w:rsidRDefault="00762DD5" w:rsidP="00762DD5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762DD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(Οικονομική και τεχνική επάρκεια υποψηφίων αναδόχων, χρόνος υποβολής προσφορών, κλπ)</w:t>
            </w:r>
          </w:p>
          <w:p w:rsidR="00762DD5" w:rsidRPr="008010E8" w:rsidRDefault="00762DD5" w:rsidP="00762DD5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  <w:r w:rsidRPr="00762DD5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(Συμπληρώνεται από τους συμμετέχοντες)</w:t>
            </w:r>
          </w:p>
        </w:tc>
      </w:tr>
      <w:tr w:rsidR="00762DD5" w:rsidRPr="008010E8" w:rsidTr="00762DD5">
        <w:trPr>
          <w:trHeight w:val="1671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2DD5" w:rsidRPr="008010E8" w:rsidRDefault="00762DD5" w:rsidP="00F72AE7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</w:p>
        </w:tc>
      </w:tr>
      <w:tr w:rsidR="00F72AE7" w:rsidRPr="008010E8" w:rsidTr="000F4465"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72AE7" w:rsidRPr="008010E8" w:rsidRDefault="00F72AE7" w:rsidP="00F72AE7">
            <w:pPr>
              <w:jc w:val="center"/>
              <w:rPr>
                <w:rFonts w:ascii="Calibri" w:eastAsia="Calibri" w:hAnsi="Calibri"/>
                <w:lang w:eastAsia="en-US"/>
              </w:rPr>
            </w:pPr>
            <w:r w:rsidRPr="008010E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Δήλωση/Διατάξεις για την εμπιστευτικότητα των πληροφοριών</w:t>
            </w:r>
          </w:p>
          <w:p w:rsidR="00F72AE7" w:rsidRPr="008010E8" w:rsidRDefault="00F72AE7" w:rsidP="00F72AE7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lang w:eastAsia="en-US"/>
              </w:rPr>
            </w:pPr>
          </w:p>
          <w:p w:rsidR="00277480" w:rsidRPr="009D4B45" w:rsidRDefault="00277480" w:rsidP="009D4B45">
            <w:pPr>
              <w:rPr>
                <w:rFonts w:ascii="Calibri" w:hAnsi="Calibri"/>
                <w:color w:val="FF0000"/>
              </w:rPr>
            </w:pPr>
          </w:p>
          <w:p w:rsidR="00FC5AA7" w:rsidRPr="00FC5AA7" w:rsidRDefault="00FC5AA7" w:rsidP="00FC5AA7">
            <w:pPr>
              <w:suppressAutoHyphens/>
              <w:jc w:val="center"/>
              <w:rPr>
                <w:rFonts w:ascii="Calibri" w:hAnsi="Calibri"/>
                <w:b/>
                <w:bCs/>
                <w:color w:val="CE181E"/>
                <w:sz w:val="22"/>
                <w:szCs w:val="22"/>
                <w:lang w:eastAsia="zh-CN"/>
              </w:rPr>
            </w:pPr>
            <w:r w:rsidRPr="00FC5AA7">
              <w:rPr>
                <w:rFonts w:ascii="Calibri" w:hAnsi="Calibri"/>
                <w:b/>
                <w:bCs/>
                <w:color w:val="CE181E"/>
                <w:sz w:val="22"/>
                <w:szCs w:val="22"/>
                <w:lang w:eastAsia="zh-CN"/>
              </w:rPr>
              <w:lastRenderedPageBreak/>
              <w:t>(* Παρ/</w:t>
            </w:r>
            <w:proofErr w:type="spellStart"/>
            <w:r w:rsidRPr="00FC5AA7">
              <w:rPr>
                <w:rFonts w:ascii="Calibri" w:hAnsi="Calibri"/>
                <w:b/>
                <w:bCs/>
                <w:color w:val="CE181E"/>
                <w:sz w:val="22"/>
                <w:szCs w:val="22"/>
                <w:lang w:eastAsia="zh-CN"/>
              </w:rPr>
              <w:t>φος</w:t>
            </w:r>
            <w:proofErr w:type="spellEnd"/>
            <w:r w:rsidRPr="00FC5AA7">
              <w:rPr>
                <w:rFonts w:ascii="Calibri" w:hAnsi="Calibri"/>
                <w:b/>
                <w:bCs/>
                <w:color w:val="CE181E"/>
                <w:sz w:val="22"/>
                <w:szCs w:val="22"/>
                <w:lang w:eastAsia="zh-CN"/>
              </w:rPr>
              <w:t xml:space="preserve"> 4 της Ανακοίνωσης Πρόσκλησης για Διενέργεια Δημόσιας Διαβούλευσης)</w:t>
            </w:r>
          </w:p>
          <w:p w:rsidR="00FC5AA7" w:rsidRPr="00FC5AA7" w:rsidRDefault="00FC5AA7" w:rsidP="00FC5AA7">
            <w:pPr>
              <w:suppressAutoHyphens/>
              <w:jc w:val="center"/>
              <w:rPr>
                <w:rFonts w:ascii="Calibri" w:hAnsi="Calibri"/>
                <w:b/>
                <w:bCs/>
                <w:color w:val="CE181E"/>
                <w:sz w:val="22"/>
                <w:szCs w:val="22"/>
                <w:lang w:eastAsia="zh-CN"/>
              </w:rPr>
            </w:pPr>
          </w:p>
          <w:p w:rsidR="00FC5AA7" w:rsidRPr="00FC5AA7" w:rsidRDefault="00FC5AA7" w:rsidP="00FC5AA7">
            <w:pPr>
              <w:suppressAutoHyphens/>
              <w:spacing w:before="171" w:after="171"/>
              <w:jc w:val="center"/>
              <w:rPr>
                <w:rFonts w:ascii="Calibri" w:hAnsi="Calibri"/>
                <w:color w:val="CE181E"/>
                <w:sz w:val="22"/>
                <w:szCs w:val="22"/>
                <w:lang w:eastAsia="zh-CN"/>
              </w:rPr>
            </w:pPr>
            <w:r w:rsidRPr="00FC5AA7">
              <w:rPr>
                <w:rFonts w:ascii="Calibri" w:hAnsi="Calibri"/>
                <w:color w:val="CE181E"/>
                <w:sz w:val="22"/>
                <w:szCs w:val="22"/>
                <w:lang w:eastAsia="zh-CN"/>
              </w:rPr>
              <w:t>(Συμπληρώνεται</w:t>
            </w:r>
            <w:r w:rsidRPr="00FC5AA7">
              <w:rPr>
                <w:rFonts w:ascii="Calibri" w:hAnsi="Calibri"/>
                <w:b/>
                <w:bCs/>
                <w:color w:val="CE181E"/>
                <w:sz w:val="22"/>
                <w:szCs w:val="22"/>
                <w:lang w:eastAsia="zh-CN"/>
              </w:rPr>
              <w:t xml:space="preserve"> </w:t>
            </w:r>
            <w:r w:rsidRPr="00FC5AA7">
              <w:rPr>
                <w:rFonts w:ascii="Calibri" w:hAnsi="Calibri"/>
                <w:b/>
                <w:bCs/>
                <w:color w:val="CE181E"/>
                <w:sz w:val="22"/>
                <w:szCs w:val="22"/>
                <w:u w:val="single"/>
                <w:lang w:eastAsia="zh-CN"/>
              </w:rPr>
              <w:t xml:space="preserve">υποχρεωτικά </w:t>
            </w:r>
            <w:r w:rsidRPr="00FC5AA7">
              <w:rPr>
                <w:rFonts w:ascii="Calibri" w:hAnsi="Calibri"/>
                <w:b/>
                <w:bCs/>
                <w:color w:val="CE181E"/>
                <w:sz w:val="22"/>
                <w:szCs w:val="22"/>
                <w:lang w:eastAsia="zh-CN"/>
              </w:rPr>
              <w:t xml:space="preserve"> </w:t>
            </w:r>
            <w:r w:rsidRPr="00FC5AA7">
              <w:rPr>
                <w:rFonts w:ascii="Calibri" w:hAnsi="Calibri"/>
                <w:color w:val="CE181E"/>
                <w:sz w:val="22"/>
                <w:szCs w:val="22"/>
                <w:lang w:eastAsia="zh-CN"/>
              </w:rPr>
              <w:t xml:space="preserve">από τους συμμετέχοντες </w:t>
            </w:r>
          </w:p>
          <w:p w:rsidR="00FC5AA7" w:rsidRPr="00FC5AA7" w:rsidRDefault="00FC5AA7" w:rsidP="00FC5AA7">
            <w:pPr>
              <w:suppressAutoHyphens/>
              <w:jc w:val="center"/>
              <w:rPr>
                <w:rFonts w:ascii="Calibri" w:hAnsi="Calibri"/>
                <w:color w:val="CE181E"/>
                <w:sz w:val="22"/>
                <w:szCs w:val="22"/>
                <w:lang w:eastAsia="zh-CN"/>
              </w:rPr>
            </w:pPr>
            <w:r w:rsidRPr="00FC5AA7">
              <w:rPr>
                <w:rFonts w:ascii="Calibri" w:hAnsi="Calibri"/>
                <w:color w:val="CE181E"/>
                <w:sz w:val="22"/>
                <w:szCs w:val="22"/>
                <w:lang w:eastAsia="zh-CN"/>
              </w:rPr>
              <w:t>ΝΑΙ (ΑΝΑΦΟΡΑ ΣΕ ΔΙΑΤΑΞΕΙΣ) / ΟΧΙ (ΔΥΝΑΤΑΙ ΝΑ ΑΝΑΡΤΗΘΟΥΝ ΣΤΟΥΣ ΔΙΑΔΙΚΤΥΑΚΟΥΣ ΤΟΠΟΥΣ ΤΟΥ ΦΟΡΕΑ)</w:t>
            </w:r>
          </w:p>
          <w:p w:rsidR="00F72AE7" w:rsidRPr="008010E8" w:rsidRDefault="00F72AE7" w:rsidP="000F4465">
            <w:pPr>
              <w:jc w:val="center"/>
              <w:rPr>
                <w:rFonts w:ascii="Calibri" w:eastAsia="Calibri" w:hAnsi="Calibri" w:cs="Calibri"/>
                <w:color w:val="CE181E"/>
                <w:lang w:eastAsia="en-US"/>
              </w:rPr>
            </w:pPr>
          </w:p>
        </w:tc>
      </w:tr>
    </w:tbl>
    <w:p w:rsidR="00E86316" w:rsidRDefault="00E86316" w:rsidP="000F4465"/>
    <w:sectPr w:rsidR="00E86316" w:rsidSect="000E74EA">
      <w:footerReference w:type="default" r:id="rId9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774" w:rsidRDefault="00FB6774" w:rsidP="00806766">
      <w:r>
        <w:separator/>
      </w:r>
    </w:p>
  </w:endnote>
  <w:endnote w:type="continuationSeparator" w:id="1">
    <w:p w:rsidR="00FB6774" w:rsidRDefault="00FB6774" w:rsidP="00806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237" w:rsidRDefault="002F036E">
    <w:pPr>
      <w:pStyle w:val="a4"/>
      <w:jc w:val="right"/>
    </w:pPr>
    <w:fldSimple w:instr=" PAGE   \* MERGEFORMAT ">
      <w:r w:rsidR="00FC5AA7">
        <w:rPr>
          <w:noProof/>
        </w:rPr>
        <w:t>5</w:t>
      </w:r>
    </w:fldSimple>
  </w:p>
  <w:p w:rsidR="00700237" w:rsidRDefault="0070023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774" w:rsidRDefault="00FB6774" w:rsidP="00806766">
      <w:r>
        <w:separator/>
      </w:r>
    </w:p>
  </w:footnote>
  <w:footnote w:type="continuationSeparator" w:id="1">
    <w:p w:rsidR="00FB6774" w:rsidRDefault="00FB6774" w:rsidP="00806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34BD2"/>
    <w:multiLevelType w:val="hybridMultilevel"/>
    <w:tmpl w:val="79F415AE"/>
    <w:lvl w:ilvl="0" w:tplc="51361A54">
      <w:start w:val="1"/>
      <w:numFmt w:val="upperLetter"/>
      <w:lvlText w:val="%1)"/>
      <w:lvlJc w:val="left"/>
      <w:pPr>
        <w:ind w:left="720" w:hanging="360"/>
      </w:pPr>
      <w:rPr>
        <w:rFonts w:eastAsia="Calibri" w:cs="Times New Roman" w:hint="default"/>
        <w:color w:val="auto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27242"/>
    <w:multiLevelType w:val="hybridMultilevel"/>
    <w:tmpl w:val="49C8F4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6F1298"/>
    <w:multiLevelType w:val="hybridMultilevel"/>
    <w:tmpl w:val="17D0ED42"/>
    <w:lvl w:ilvl="0" w:tplc="0809000B">
      <w:start w:val="1"/>
      <w:numFmt w:val="bullet"/>
      <w:lvlText w:val=""/>
      <w:lvlJc w:val="left"/>
      <w:pPr>
        <w:ind w:left="67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74EA"/>
    <w:rsid w:val="000029C7"/>
    <w:rsid w:val="000E74EA"/>
    <w:rsid w:val="000F4465"/>
    <w:rsid w:val="0010079F"/>
    <w:rsid w:val="0011313D"/>
    <w:rsid w:val="00113601"/>
    <w:rsid w:val="00115719"/>
    <w:rsid w:val="00126382"/>
    <w:rsid w:val="00176D54"/>
    <w:rsid w:val="001F751E"/>
    <w:rsid w:val="0021004C"/>
    <w:rsid w:val="00232641"/>
    <w:rsid w:val="00235F41"/>
    <w:rsid w:val="00277480"/>
    <w:rsid w:val="002F036E"/>
    <w:rsid w:val="003029EB"/>
    <w:rsid w:val="0035096D"/>
    <w:rsid w:val="00352283"/>
    <w:rsid w:val="003B04E8"/>
    <w:rsid w:val="003C03B0"/>
    <w:rsid w:val="003D02B7"/>
    <w:rsid w:val="003E4461"/>
    <w:rsid w:val="004304E6"/>
    <w:rsid w:val="0043690C"/>
    <w:rsid w:val="00460C8F"/>
    <w:rsid w:val="004A69B1"/>
    <w:rsid w:val="004F28E7"/>
    <w:rsid w:val="005C7100"/>
    <w:rsid w:val="005E1FB0"/>
    <w:rsid w:val="006148B0"/>
    <w:rsid w:val="00620E76"/>
    <w:rsid w:val="00650021"/>
    <w:rsid w:val="006672D9"/>
    <w:rsid w:val="00671C4C"/>
    <w:rsid w:val="006E0469"/>
    <w:rsid w:val="006F52AA"/>
    <w:rsid w:val="00700237"/>
    <w:rsid w:val="00734A7A"/>
    <w:rsid w:val="00761578"/>
    <w:rsid w:val="00762DD5"/>
    <w:rsid w:val="007B37EF"/>
    <w:rsid w:val="007C1ADC"/>
    <w:rsid w:val="007F1510"/>
    <w:rsid w:val="008010E8"/>
    <w:rsid w:val="00806766"/>
    <w:rsid w:val="008347F4"/>
    <w:rsid w:val="008E3F25"/>
    <w:rsid w:val="0092662E"/>
    <w:rsid w:val="0094345A"/>
    <w:rsid w:val="00967393"/>
    <w:rsid w:val="009D4B45"/>
    <w:rsid w:val="009E66AE"/>
    <w:rsid w:val="009F14A6"/>
    <w:rsid w:val="009F5F26"/>
    <w:rsid w:val="00A11AF4"/>
    <w:rsid w:val="00A3685A"/>
    <w:rsid w:val="00A73279"/>
    <w:rsid w:val="00A76014"/>
    <w:rsid w:val="00AC68A1"/>
    <w:rsid w:val="00B653C9"/>
    <w:rsid w:val="00B86758"/>
    <w:rsid w:val="00B87E1A"/>
    <w:rsid w:val="00BB1DDB"/>
    <w:rsid w:val="00BB4019"/>
    <w:rsid w:val="00BC0F8C"/>
    <w:rsid w:val="00BC40C5"/>
    <w:rsid w:val="00CF144D"/>
    <w:rsid w:val="00D10B7E"/>
    <w:rsid w:val="00D45C5F"/>
    <w:rsid w:val="00D60BB6"/>
    <w:rsid w:val="00D70A3E"/>
    <w:rsid w:val="00DE2C62"/>
    <w:rsid w:val="00E46749"/>
    <w:rsid w:val="00E626A7"/>
    <w:rsid w:val="00E86316"/>
    <w:rsid w:val="00F2068B"/>
    <w:rsid w:val="00F710F9"/>
    <w:rsid w:val="00F72AE7"/>
    <w:rsid w:val="00FB578D"/>
    <w:rsid w:val="00FB6774"/>
    <w:rsid w:val="00FC5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E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0E74EA"/>
    <w:rPr>
      <w:color w:val="0000FF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806766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semiHidden/>
    <w:rsid w:val="0080676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unhideWhenUsed/>
    <w:rsid w:val="0080676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806766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rsid w:val="009D4B45"/>
  </w:style>
  <w:style w:type="paragraph" w:styleId="a5">
    <w:name w:val="List Paragraph"/>
    <w:basedOn w:val="a"/>
    <w:uiPriority w:val="99"/>
    <w:qFormat/>
    <w:rsid w:val="00BB4019"/>
    <w:pPr>
      <w:ind w:left="720"/>
      <w:contextualSpacing/>
    </w:pPr>
  </w:style>
  <w:style w:type="table" w:styleId="a6">
    <w:name w:val="Table Grid"/>
    <w:basedOn w:val="a1"/>
    <w:uiPriority w:val="59"/>
    <w:rsid w:val="00B86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en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cg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547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3496</CharactersWithSpaces>
  <SharedDoc>false</SharedDoc>
  <HLinks>
    <vt:vector size="12" baseType="variant">
      <vt:variant>
        <vt:i4>7602281</vt:i4>
      </vt:variant>
      <vt:variant>
        <vt:i4>3</vt:i4>
      </vt:variant>
      <vt:variant>
        <vt:i4>0</vt:i4>
      </vt:variant>
      <vt:variant>
        <vt:i4>5</vt:i4>
      </vt:variant>
      <vt:variant>
        <vt:lpwstr>http://www.yen.gr/</vt:lpwstr>
      </vt:variant>
      <vt:variant>
        <vt:lpwstr/>
      </vt:variant>
      <vt:variant>
        <vt:i4>7077999</vt:i4>
      </vt:variant>
      <vt:variant>
        <vt:i4>0</vt:i4>
      </vt:variant>
      <vt:variant>
        <vt:i4>0</vt:i4>
      </vt:variant>
      <vt:variant>
        <vt:i4>5</vt:i4>
      </vt:variant>
      <vt:variant>
        <vt:lpwstr>http://www.hcg.gr/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XarisSt</dc:creator>
  <cp:lastModifiedBy>user</cp:lastModifiedBy>
  <cp:revision>3</cp:revision>
  <dcterms:created xsi:type="dcterms:W3CDTF">2020-08-20T06:58:00Z</dcterms:created>
  <dcterms:modified xsi:type="dcterms:W3CDTF">2020-08-26T07:43:00Z</dcterms:modified>
</cp:coreProperties>
</file>