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Δ/</w:t>
            </w:r>
            <w:proofErr w:type="spellStart"/>
            <w:r w:rsidRPr="005C7E16">
              <w:rPr>
                <w:rFonts w:eastAsia="Arial" w:cstheme="minorHAnsi"/>
              </w:rPr>
              <w:t>νση</w:t>
            </w:r>
            <w:proofErr w:type="spellEnd"/>
            <w:r w:rsidRPr="005C7E16">
              <w:rPr>
                <w:rFonts w:eastAsia="Arial" w:cstheme="minorHAnsi"/>
              </w:rPr>
              <w:t>:</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proofErr w:type="spellStart"/>
            <w:r w:rsidRPr="005C7E16">
              <w:rPr>
                <w:rFonts w:eastAsia="Arial" w:cstheme="minorHAnsi"/>
              </w:rPr>
              <w:t>Email</w:t>
            </w:r>
            <w:proofErr w:type="spellEnd"/>
            <w:r w:rsidRPr="005C7E16">
              <w:rPr>
                <w:rFonts w:eastAsia="Arial" w:cstheme="minorHAnsi"/>
              </w:rPr>
              <w:t>:</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B07D6B" w:rsidRDefault="00B07D6B" w:rsidP="00B07D6B">
      <w:pPr>
        <w:jc w:val="cente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(ΓΕΝΙΚΗ ΓΡΑΜΜΑΤΕΙΑ, ΛΙΜΕΝΩΝ, ΛΙΜΕΝΙΚΗΣ ΠΟΛΙΤΙΚΗΣ ΚΑΙ ΝΑΥΤΙΛΙΑΚΩΝ ΕΠΕΝΔΥΣΕ</w:t>
      </w:r>
      <w:r w:rsidR="004D101C">
        <w:rPr>
          <w:b/>
        </w:rPr>
        <w:t>ΩΝ,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 xml:space="preserve">Σε συνέχεια της με αρ. </w:t>
      </w:r>
      <w:proofErr w:type="spellStart"/>
      <w:r>
        <w:t>πρωτ</w:t>
      </w:r>
      <w:proofErr w:type="spellEnd"/>
      <w:r>
        <w:t>.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(ΓΕΝΙΚΗ ΓΡΑΜΜΑΤΕΙΑ, ΛΙΜΕΝΩΝ, ΛΙΜΕΝΙΚΗΣ ΠΟΛΙΤΙΚΗΣ ΚΑΙ ΝΑΥΤΙΛΙΑΚΩΝ ΕΠΕΝΔΥΣΕ</w:t>
      </w:r>
      <w:r w:rsidR="004D101C">
        <w:t>ΩΝ,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B07D6B" w:rsidRDefault="00B07D6B" w:rsidP="00B07D6B"/>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B07D6B" w:rsidP="00B07D6B"/>
    <w:p w:rsidR="00B07D6B" w:rsidRDefault="00B07D6B" w:rsidP="00B07D6B"/>
    <w:p w:rsidR="00B07D6B" w:rsidRDefault="00450EA9" w:rsidP="00B07D6B">
      <w:r w:rsidRPr="00450EA9">
        <w:rPr>
          <w:b/>
          <w:u w:val="single"/>
        </w:rPr>
        <w:t>Συνημμένα</w:t>
      </w:r>
      <w:r w:rsidR="00B07D6B">
        <w:t xml:space="preserve">: </w:t>
      </w:r>
    </w:p>
    <w:p w:rsidR="00B07D6B" w:rsidRPr="004D101C"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proofErr w:type="spellStart"/>
      <w:r w:rsidR="00450EA9" w:rsidRPr="00450EA9">
        <w:t>ίτλο</w:t>
      </w:r>
      <w:proofErr w:type="spellEnd"/>
      <w:r w:rsidR="00450EA9" w:rsidRPr="00450EA9">
        <w:t xml:space="preserve">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03.</w:t>
      </w:r>
      <w:r>
        <w:rPr>
          <w:rFonts w:cs="Arial"/>
          <w:b/>
          <w:color w:val="000000"/>
        </w:rPr>
        <w:t xml:space="preserve"> Στοιχεία που τεκμηριώνουν την Αρμοδιότητα του Δ</w:t>
      </w:r>
      <w:r w:rsidRPr="0037624E">
        <w:rPr>
          <w:rFonts w:cs="Arial"/>
          <w:b/>
          <w:color w:val="000000"/>
        </w:rPr>
        <w:t>ικαιούχου</w:t>
      </w:r>
      <w:r>
        <w:rPr>
          <w:rFonts w:cs="Arial"/>
          <w:b/>
          <w:color w:val="000000"/>
        </w:rPr>
        <w:t xml:space="preserve">. </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08. Κανονιστικ</w:t>
      </w:r>
      <w:r>
        <w:rPr>
          <w:rFonts w:cs="Arial"/>
          <w:b/>
          <w:color w:val="000000"/>
        </w:rPr>
        <w:t>ό Πλαίσιο Ορισμού του Φορέα Λ</w:t>
      </w:r>
      <w:r w:rsidRPr="0037624E">
        <w:rPr>
          <w:rFonts w:cs="Arial"/>
          <w:b/>
          <w:color w:val="000000"/>
        </w:rPr>
        <w:t>ειτου</w:t>
      </w:r>
      <w:r>
        <w:rPr>
          <w:rFonts w:cs="Arial"/>
          <w:b/>
          <w:color w:val="000000"/>
        </w:rPr>
        <w:t xml:space="preserve">ργίας και Συντήρησης της Πράξης. </w:t>
      </w:r>
    </w:p>
    <w:p w:rsidR="00D84AAD" w:rsidRPr="003D572A" w:rsidRDefault="00D84AAD" w:rsidP="00D84AAD">
      <w:pPr>
        <w:widowControl w:val="0"/>
        <w:numPr>
          <w:ilvl w:val="0"/>
          <w:numId w:val="3"/>
        </w:numPr>
        <w:autoSpaceDE w:val="0"/>
        <w:autoSpaceDN w:val="0"/>
        <w:adjustRightInd w:val="0"/>
        <w:spacing w:line="240" w:lineRule="auto"/>
        <w:ind w:left="1321" w:right="107" w:hanging="357"/>
        <w:jc w:val="left"/>
        <w:rPr>
          <w:rFonts w:cs="Arial"/>
          <w:b/>
          <w:color w:val="000000"/>
        </w:rPr>
      </w:pPr>
      <w:r w:rsidRPr="003D572A">
        <w:rPr>
          <w:rFonts w:cs="Arial"/>
          <w:b/>
          <w:color w:val="000000"/>
        </w:rPr>
        <w:t>60. Διοικητική Ικανότητα / Οργανωτική Δομή και Διαδικασίες</w:t>
      </w:r>
      <w:r w:rsidRPr="003D572A">
        <w:rPr>
          <w:rFonts w:cs="Arial"/>
          <w:color w:val="000000"/>
        </w:rPr>
        <w:t xml:space="preserve">. </w:t>
      </w:r>
    </w:p>
    <w:p w:rsidR="00D84AAD" w:rsidRPr="003D572A" w:rsidRDefault="00D84AAD" w:rsidP="003D572A">
      <w:pPr>
        <w:widowControl w:val="0"/>
        <w:numPr>
          <w:ilvl w:val="0"/>
          <w:numId w:val="3"/>
        </w:numPr>
        <w:autoSpaceDE w:val="0"/>
        <w:autoSpaceDN w:val="0"/>
        <w:adjustRightInd w:val="0"/>
        <w:spacing w:line="240" w:lineRule="auto"/>
        <w:ind w:left="1321" w:right="-65" w:hanging="357"/>
        <w:rPr>
          <w:rFonts w:cs="Arial"/>
          <w:color w:val="000000"/>
        </w:rPr>
      </w:pPr>
      <w:r w:rsidRPr="003D572A">
        <w:rPr>
          <w:rFonts w:cs="Arial"/>
          <w:b/>
          <w:color w:val="000000"/>
        </w:rPr>
        <w:t>61. Διοικητική Ικανότητα / Διαδικασίες Διαχείρισης και Υλοποίησης Έργων.</w:t>
      </w:r>
      <w:r w:rsidR="003D572A" w:rsidRPr="003D572A">
        <w:rPr>
          <w:rFonts w:cs="Arial"/>
          <w:color w:val="000000"/>
        </w:rPr>
        <w:t xml:space="preserve"> </w:t>
      </w:r>
      <w:r w:rsidR="003D572A" w:rsidRPr="00082936">
        <w:rPr>
          <w:rFonts w:cs="Arial"/>
          <w:color w:val="000000"/>
        </w:rPr>
        <w:t>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r w:rsidRPr="003D572A">
        <w:rPr>
          <w:rFonts w:cs="Arial"/>
          <w:b/>
          <w:color w:val="000000"/>
        </w:rPr>
        <w:t xml:space="preserve"> </w:t>
      </w:r>
    </w:p>
    <w:p w:rsidR="00D84AAD" w:rsidRPr="00D67546" w:rsidRDefault="00D84AAD" w:rsidP="00D84AAD">
      <w:pPr>
        <w:widowControl w:val="0"/>
        <w:numPr>
          <w:ilvl w:val="0"/>
          <w:numId w:val="3"/>
        </w:numPr>
        <w:autoSpaceDE w:val="0"/>
        <w:autoSpaceDN w:val="0"/>
        <w:adjustRightInd w:val="0"/>
        <w:spacing w:line="240" w:lineRule="auto"/>
        <w:ind w:left="1321" w:right="-65" w:hanging="357"/>
        <w:rPr>
          <w:rFonts w:cs="Arial"/>
          <w:color w:val="000000"/>
        </w:rPr>
      </w:pPr>
      <w:r w:rsidRPr="0037624E">
        <w:rPr>
          <w:rFonts w:cs="Arial"/>
          <w:b/>
          <w:color w:val="000000"/>
        </w:rPr>
        <w:t>62. Επιχειρησιακή ικανότητα / Ομάδα Έργου &amp; Υλοποίηση συναφών Έργων</w:t>
      </w:r>
      <w:r w:rsidRPr="00082936">
        <w:rPr>
          <w:rFonts w:cs="Arial"/>
          <w:color w:val="000000"/>
        </w:rPr>
        <w:t>.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w:t>
      </w:r>
      <w:r>
        <w:rPr>
          <w:rFonts w:cs="Arial"/>
          <w:color w:val="000000"/>
        </w:rPr>
        <w:t xml:space="preserve">. </w:t>
      </w:r>
    </w:p>
    <w:p w:rsidR="00D84AAD" w:rsidRDefault="00D84AAD" w:rsidP="00D84AAD">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Λοιπά έγγραφα που θεωρούνται απαραίτητα από την </w:t>
      </w:r>
      <w:r w:rsidRPr="00622A4D">
        <w:rPr>
          <w:rFonts w:cs="Arial"/>
          <w:b/>
          <w:color w:val="000000"/>
        </w:rPr>
        <w:t>Υ.Δ</w:t>
      </w:r>
      <w:r w:rsidRPr="00622A4D">
        <w:rPr>
          <w:rFonts w:cs="Arial"/>
          <w:color w:val="000000"/>
        </w:rPr>
        <w:t>.</w:t>
      </w:r>
      <w:r>
        <w:rPr>
          <w:rFonts w:cs="Arial"/>
          <w:color w:val="000000"/>
        </w:rPr>
        <w:t>, ήτοι:</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Αίτηση Χρηματοδότησης</w:t>
      </w:r>
      <w:r w:rsidRPr="00D67546">
        <w:rPr>
          <w:rFonts w:cs="Arial"/>
          <w:color w:val="000000"/>
        </w:rPr>
        <w:t>:</w:t>
      </w:r>
      <w:r>
        <w:rPr>
          <w:rFonts w:cs="Arial"/>
          <w:color w:val="000000"/>
        </w:rPr>
        <w:t xml:space="preserve"> αρμοδίως υπογεγραμμένη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Τεχνικό Δελτίο Πρά</w:t>
      </w:r>
      <w:r w:rsidRPr="00D67546">
        <w:rPr>
          <w:rFonts w:cs="Arial"/>
          <w:b/>
          <w:color w:val="000000"/>
        </w:rPr>
        <w:t>ξης</w:t>
      </w:r>
      <w:r>
        <w:rPr>
          <w:rFonts w:cs="Arial"/>
          <w:color w:val="000000"/>
        </w:rPr>
        <w:t xml:space="preserve">: αρμοδίως υπογεγραμμένο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sidRPr="002A33D6">
        <w:rPr>
          <w:rFonts w:eastAsiaTheme="minorEastAsia" w:cs="Arial"/>
          <w:color w:val="000000"/>
        </w:rPr>
        <w:t>Εξέλιξη των απαιτούμενων προπαρασκευαστικών ενεργειών για την έναρξη της υλοποίησης και την ολοκλήρωση της πράξης.</w:t>
      </w:r>
    </w:p>
    <w:p w:rsidR="00D84AAD" w:rsidRPr="00BC637D" w:rsidRDefault="00D84AAD" w:rsidP="00D84AAD">
      <w:pPr>
        <w:widowControl w:val="0"/>
        <w:numPr>
          <w:ilvl w:val="1"/>
          <w:numId w:val="3"/>
        </w:numPr>
        <w:autoSpaceDE w:val="0"/>
        <w:autoSpaceDN w:val="0"/>
        <w:adjustRightInd w:val="0"/>
        <w:spacing w:line="240" w:lineRule="auto"/>
        <w:ind w:right="-65"/>
        <w:rPr>
          <w:rFonts w:cs="Arial"/>
          <w:color w:val="000000"/>
        </w:rPr>
      </w:pPr>
      <w:r w:rsidRPr="002A33D6">
        <w:rPr>
          <w:rFonts w:eastAsiaTheme="minorEastAsia" w:cs="Arial"/>
          <w:color w:val="000000"/>
        </w:rPr>
        <w:t xml:space="preserve">Πίνακας αποτύπωσης των διοικητικών ή άλλων ενεργειών της πράξης οι οποίες είναι απαραίτητες για την υλοποίηση της προτεινόμενης πράξης και του βαθμού προόδου αυτής. Οι ενέργειες αυτές μπορεί να αφορούν είτε σε ενέργειες του φορέα υλοποίησης της πράξης ή σε ενέργειες τρίτων. </w:t>
      </w:r>
    </w:p>
    <w:p w:rsidR="002138FC" w:rsidRDefault="002138FC" w:rsidP="00B07D6B">
      <w:pPr>
        <w:rPr>
          <w:rFonts w:cstheme="minorHAnsi"/>
        </w:rPr>
      </w:pPr>
    </w:p>
    <w:p w:rsidR="00D84AAD" w:rsidRDefault="00D84AAD" w:rsidP="00B07D6B">
      <w:pPr>
        <w:rPr>
          <w:rFonts w:cstheme="minorHAnsi"/>
        </w:rPr>
      </w:pPr>
    </w:p>
    <w:p w:rsidR="00D84AAD" w:rsidRPr="002138FC" w:rsidRDefault="00D84AAD" w:rsidP="00B07D6B">
      <w:pPr>
        <w:rPr>
          <w:rFonts w:cstheme="minorHAnsi"/>
        </w:rPr>
      </w:pPr>
    </w:p>
    <w:p w:rsidR="002138FC" w:rsidRPr="00082936" w:rsidRDefault="002138FC" w:rsidP="002138FC">
      <w:pPr>
        <w:spacing w:line="240" w:lineRule="auto"/>
        <w:rPr>
          <w:rFonts w:cstheme="minorHAnsi"/>
          <w:b/>
          <w:u w:val="single"/>
        </w:rPr>
      </w:pPr>
      <w:r w:rsidRPr="00082936">
        <w:rPr>
          <w:rFonts w:cstheme="minorHAnsi"/>
          <w:b/>
          <w:u w:val="single"/>
        </w:rPr>
        <w:lastRenderedPageBreak/>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1.</w:t>
            </w:r>
          </w:p>
        </w:tc>
        <w:tc>
          <w:tcPr>
            <w:tcW w:w="9222" w:type="dxa"/>
          </w:tcPr>
          <w:p w:rsidR="002138FC" w:rsidRPr="00082936" w:rsidRDefault="002138FC" w:rsidP="006F2DE5">
            <w:pPr>
              <w:spacing w:line="240" w:lineRule="auto"/>
              <w:rPr>
                <w:rFonts w:cstheme="minorHAnsi"/>
                <w:iCs/>
                <w:spacing w:val="20"/>
              </w:rPr>
            </w:pPr>
            <w:r w:rsidRPr="00082936">
              <w:rPr>
                <w:rFonts w:cstheme="minorHAnsi"/>
              </w:rPr>
              <w:t>Υ.ΝΑ.Ν.Π./</w:t>
            </w:r>
            <w:r w:rsidRPr="00082936">
              <w:rPr>
                <w:rFonts w:cs="Arial"/>
                <w:color w:val="000000"/>
              </w:rPr>
              <w:t xml:space="preserve"> </w:t>
            </w:r>
            <w:proofErr w:type="spellStart"/>
            <w:r w:rsidRPr="00082936">
              <w:rPr>
                <w:rFonts w:cs="Arial"/>
                <w:color w:val="000000"/>
              </w:rPr>
              <w:t>Γρ</w:t>
            </w:r>
            <w:proofErr w:type="spellEnd"/>
            <w:r w:rsidRPr="00082936">
              <w:rPr>
                <w:rFonts w:cs="Arial"/>
                <w:color w:val="000000"/>
              </w:rPr>
              <w:t>. κ. Υ.ΝΑ.Ν.Π.</w:t>
            </w:r>
          </w:p>
        </w:tc>
      </w:tr>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2.</w:t>
            </w:r>
          </w:p>
        </w:tc>
        <w:tc>
          <w:tcPr>
            <w:tcW w:w="9222" w:type="dxa"/>
          </w:tcPr>
          <w:p w:rsidR="002138FC" w:rsidRPr="00082936" w:rsidRDefault="002138FC" w:rsidP="006F2DE5">
            <w:pPr>
              <w:spacing w:line="240" w:lineRule="auto"/>
              <w:rPr>
                <w:rFonts w:cstheme="minorHAnsi"/>
                <w:iCs/>
                <w:spacing w:val="20"/>
              </w:rPr>
            </w:pPr>
            <w:r w:rsidRPr="00082936">
              <w:rPr>
                <w:rFonts w:cstheme="minorHAnsi"/>
              </w:rPr>
              <w:t>Υ.ΝΑ.Ν.Π./</w:t>
            </w:r>
            <w:r w:rsidRPr="00082936">
              <w:rPr>
                <w:rFonts w:cs="Arial"/>
                <w:color w:val="000000"/>
              </w:rPr>
              <w:t xml:space="preserve"> Α.ΛΣ.-ΕΛ.ΑΚΤ/ </w:t>
            </w:r>
            <w:proofErr w:type="spellStart"/>
            <w:r w:rsidRPr="00082936">
              <w:rPr>
                <w:rFonts w:cs="Arial"/>
                <w:color w:val="000000"/>
              </w:rPr>
              <w:t>Γρ</w:t>
            </w:r>
            <w:proofErr w:type="spellEnd"/>
            <w:r w:rsidRPr="00082936">
              <w:rPr>
                <w:rFonts w:cs="Arial"/>
                <w:color w:val="000000"/>
              </w:rPr>
              <w:t>. κ. Α.Λ.Σ.-ΕΛ.ΑΚΤ</w:t>
            </w:r>
          </w:p>
        </w:tc>
      </w:tr>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 xml:space="preserve">3. </w:t>
            </w:r>
          </w:p>
        </w:tc>
        <w:tc>
          <w:tcPr>
            <w:tcW w:w="9222" w:type="dxa"/>
          </w:tcPr>
          <w:p w:rsidR="002138FC" w:rsidRPr="00082936" w:rsidRDefault="002138FC" w:rsidP="006F2DE5">
            <w:pPr>
              <w:spacing w:line="240" w:lineRule="auto"/>
              <w:rPr>
                <w:rFonts w:cstheme="minorHAnsi"/>
              </w:rPr>
            </w:pPr>
            <w:r w:rsidRPr="00082936">
              <w:rPr>
                <w:rFonts w:cstheme="minorHAnsi"/>
              </w:rPr>
              <w:t>Υ.ΝΑ.Ν.Π./</w:t>
            </w:r>
            <w:r w:rsidRPr="00082936">
              <w:rPr>
                <w:rFonts w:cs="Arial"/>
                <w:color w:val="000000"/>
              </w:rPr>
              <w:t xml:space="preserve"> Γ.Δ.Ο.Υ./ </w:t>
            </w:r>
            <w:proofErr w:type="spellStart"/>
            <w:r w:rsidRPr="00082936">
              <w:rPr>
                <w:rFonts w:cs="Arial"/>
                <w:color w:val="000000"/>
              </w:rPr>
              <w:t>Γρ</w:t>
            </w:r>
            <w:proofErr w:type="spellEnd"/>
            <w:r w:rsidRPr="00082936">
              <w:rPr>
                <w:rFonts w:cs="Arial"/>
                <w:color w:val="000000"/>
              </w:rPr>
              <w:t>. κ. Γ.Δ.Ο.Υ.</w:t>
            </w: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081" w:rsidRDefault="00601081" w:rsidP="00450EA9">
      <w:pPr>
        <w:spacing w:line="240" w:lineRule="auto"/>
      </w:pPr>
      <w:r>
        <w:separator/>
      </w:r>
    </w:p>
  </w:endnote>
  <w:endnote w:type="continuationSeparator" w:id="1">
    <w:p w:rsidR="00601081" w:rsidRDefault="00601081"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081" w:rsidRDefault="00601081" w:rsidP="00450EA9">
      <w:pPr>
        <w:spacing w:line="240" w:lineRule="auto"/>
      </w:pPr>
      <w:r>
        <w:separator/>
      </w:r>
    </w:p>
  </w:footnote>
  <w:footnote w:type="continuationSeparator" w:id="1">
    <w:p w:rsidR="00601081" w:rsidRDefault="00601081"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07D6B"/>
    <w:rsid w:val="00104A07"/>
    <w:rsid w:val="00112900"/>
    <w:rsid w:val="001C678C"/>
    <w:rsid w:val="002138FC"/>
    <w:rsid w:val="002C2831"/>
    <w:rsid w:val="003D572A"/>
    <w:rsid w:val="004459F0"/>
    <w:rsid w:val="004460E7"/>
    <w:rsid w:val="00447A1A"/>
    <w:rsid w:val="00450EA9"/>
    <w:rsid w:val="004D101C"/>
    <w:rsid w:val="004F0EDB"/>
    <w:rsid w:val="005C7E16"/>
    <w:rsid w:val="00601081"/>
    <w:rsid w:val="00664B49"/>
    <w:rsid w:val="006C3821"/>
    <w:rsid w:val="006E06E2"/>
    <w:rsid w:val="00724A3C"/>
    <w:rsid w:val="007927FB"/>
    <w:rsid w:val="00794AC8"/>
    <w:rsid w:val="008A033A"/>
    <w:rsid w:val="00A21094"/>
    <w:rsid w:val="00A6041C"/>
    <w:rsid w:val="00AB129B"/>
    <w:rsid w:val="00B07D6B"/>
    <w:rsid w:val="00B30F8A"/>
    <w:rsid w:val="00B73A98"/>
    <w:rsid w:val="00C0212D"/>
    <w:rsid w:val="00CF42C7"/>
    <w:rsid w:val="00D1722B"/>
    <w:rsid w:val="00D84AAD"/>
    <w:rsid w:val="00E6769D"/>
    <w:rsid w:val="00E81113"/>
    <w:rsid w:val="00EF27A0"/>
    <w:rsid w:val="00F52FC4"/>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736</Words>
  <Characters>3980</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Ανδρομάχη</cp:lastModifiedBy>
  <cp:revision>14</cp:revision>
  <cp:lastPrinted>2023-05-03T11:38:00Z</cp:lastPrinted>
  <dcterms:created xsi:type="dcterms:W3CDTF">2023-04-07T06:35:00Z</dcterms:created>
  <dcterms:modified xsi:type="dcterms:W3CDTF">2024-02-07T10:06:00Z</dcterms:modified>
</cp:coreProperties>
</file>